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18" w:rsidRPr="00882346" w:rsidRDefault="00490E18" w:rsidP="00490E18">
      <w:pPr>
        <w:ind w:firstLine="709"/>
        <w:jc w:val="both"/>
      </w:pPr>
      <w:r w:rsidRPr="00882346">
        <w:t xml:space="preserve">Межрайонная ИФНС России № 2 по Самарской области  в лице </w:t>
      </w:r>
      <w:proofErr w:type="spellStart"/>
      <w:r w:rsidR="009F343A" w:rsidRPr="00882346">
        <w:t>и.о</w:t>
      </w:r>
      <w:proofErr w:type="gramStart"/>
      <w:r w:rsidR="009F343A" w:rsidRPr="00882346">
        <w:t>.</w:t>
      </w:r>
      <w:r w:rsidRPr="00882346">
        <w:t>н</w:t>
      </w:r>
      <w:proofErr w:type="gramEnd"/>
      <w:r w:rsidRPr="00882346">
        <w:t>ачальника</w:t>
      </w:r>
      <w:proofErr w:type="spellEnd"/>
      <w:r w:rsidRPr="00882346">
        <w:t xml:space="preserve"> </w:t>
      </w:r>
      <w:r w:rsidR="009F343A" w:rsidRPr="00882346">
        <w:t xml:space="preserve">инспекции </w:t>
      </w:r>
      <w:proofErr w:type="spellStart"/>
      <w:r w:rsidR="009F343A" w:rsidRPr="00882346">
        <w:t>Базаевой</w:t>
      </w:r>
      <w:proofErr w:type="spellEnd"/>
      <w:r w:rsidR="009F343A" w:rsidRPr="00882346">
        <w:t xml:space="preserve"> Елены Владимировны</w:t>
      </w:r>
      <w:r w:rsidRPr="00882346">
        <w:t xml:space="preserve">, объявляет о приеме документов для участия в конкурсе на замещение вакантных должностей: </w:t>
      </w:r>
    </w:p>
    <w:p w:rsidR="00490E18" w:rsidRPr="00882346" w:rsidRDefault="00490E18" w:rsidP="00490E18">
      <w:pPr>
        <w:ind w:firstLine="709"/>
        <w:jc w:val="both"/>
      </w:pP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2088"/>
        <w:gridCol w:w="4233"/>
      </w:tblGrid>
      <w:tr w:rsidR="00960A8E" w:rsidRPr="00882346" w:rsidTr="000800C8">
        <w:tc>
          <w:tcPr>
            <w:tcW w:w="3060" w:type="dxa"/>
          </w:tcPr>
          <w:p w:rsidR="00960A8E" w:rsidRPr="00882346" w:rsidRDefault="00960A8E" w:rsidP="00960A8E">
            <w:pPr>
              <w:tabs>
                <w:tab w:val="left" w:pos="2520"/>
              </w:tabs>
              <w:jc w:val="center"/>
            </w:pPr>
            <w:r w:rsidRPr="00882346">
              <w:t>Наименование отдела</w:t>
            </w:r>
          </w:p>
        </w:tc>
        <w:tc>
          <w:tcPr>
            <w:tcW w:w="2088" w:type="dxa"/>
          </w:tcPr>
          <w:p w:rsidR="00960A8E" w:rsidRPr="00882346" w:rsidRDefault="00960A8E" w:rsidP="00960A8E">
            <w:pPr>
              <w:tabs>
                <w:tab w:val="left" w:pos="2520"/>
              </w:tabs>
              <w:jc w:val="center"/>
            </w:pPr>
            <w:r w:rsidRPr="00882346">
              <w:t>Наименование вакантной должности</w:t>
            </w:r>
          </w:p>
        </w:tc>
        <w:tc>
          <w:tcPr>
            <w:tcW w:w="4233" w:type="dxa"/>
          </w:tcPr>
          <w:p w:rsidR="00960A8E" w:rsidRPr="00882346" w:rsidRDefault="00960A8E" w:rsidP="00960A8E">
            <w:pPr>
              <w:tabs>
                <w:tab w:val="left" w:pos="2520"/>
              </w:tabs>
              <w:jc w:val="center"/>
            </w:pPr>
            <w:r w:rsidRPr="00882346">
              <w:t>Квалификационные требования</w:t>
            </w:r>
          </w:p>
        </w:tc>
      </w:tr>
      <w:tr w:rsidR="00960A8E" w:rsidRPr="00882346" w:rsidTr="000800C8">
        <w:tc>
          <w:tcPr>
            <w:tcW w:w="3060" w:type="dxa"/>
          </w:tcPr>
          <w:p w:rsidR="009C4616" w:rsidRPr="00882346" w:rsidRDefault="009C4616" w:rsidP="00960A8E">
            <w:pPr>
              <w:tabs>
                <w:tab w:val="left" w:pos="2520"/>
              </w:tabs>
              <w:jc w:val="center"/>
            </w:pPr>
          </w:p>
          <w:p w:rsidR="00960A8E" w:rsidRPr="00882346" w:rsidRDefault="00960A8E" w:rsidP="009F343A">
            <w:pPr>
              <w:tabs>
                <w:tab w:val="left" w:pos="2520"/>
              </w:tabs>
              <w:jc w:val="center"/>
            </w:pPr>
            <w:r w:rsidRPr="00882346">
              <w:t xml:space="preserve">Отдел </w:t>
            </w:r>
            <w:r w:rsidR="009F343A" w:rsidRPr="00882346">
              <w:t>учета налогоплательщиков</w:t>
            </w:r>
          </w:p>
        </w:tc>
        <w:tc>
          <w:tcPr>
            <w:tcW w:w="2088" w:type="dxa"/>
          </w:tcPr>
          <w:p w:rsidR="00960A8E" w:rsidRPr="00882346" w:rsidRDefault="009C4616" w:rsidP="00960A8E">
            <w:pPr>
              <w:tabs>
                <w:tab w:val="left" w:pos="2520"/>
              </w:tabs>
              <w:jc w:val="center"/>
            </w:pPr>
            <w:r w:rsidRPr="00882346">
              <w:t>Старший</w:t>
            </w:r>
            <w:r w:rsidR="00960A8E" w:rsidRPr="00882346">
              <w:t xml:space="preserve"> </w:t>
            </w:r>
            <w:r w:rsidR="009F343A" w:rsidRPr="00882346">
              <w:t>специалист 2 разряда</w:t>
            </w:r>
          </w:p>
          <w:p w:rsidR="00960A8E" w:rsidRPr="00882346" w:rsidRDefault="00960A8E" w:rsidP="009F343A">
            <w:pPr>
              <w:tabs>
                <w:tab w:val="left" w:pos="2520"/>
              </w:tabs>
              <w:jc w:val="center"/>
            </w:pPr>
            <w:r w:rsidRPr="00882346">
              <w:t xml:space="preserve">- </w:t>
            </w:r>
            <w:r w:rsidR="009F343A" w:rsidRPr="00882346">
              <w:t>1</w:t>
            </w:r>
            <w:r w:rsidRPr="00882346">
              <w:t xml:space="preserve"> единиц</w:t>
            </w:r>
            <w:r w:rsidR="009F343A" w:rsidRPr="00882346">
              <w:t>а</w:t>
            </w:r>
          </w:p>
        </w:tc>
        <w:tc>
          <w:tcPr>
            <w:tcW w:w="4233" w:type="dxa"/>
          </w:tcPr>
          <w:p w:rsidR="00960A8E" w:rsidRPr="00882346" w:rsidRDefault="009F343A" w:rsidP="00F6271F">
            <w:pPr>
              <w:widowControl w:val="0"/>
              <w:tabs>
                <w:tab w:val="left" w:pos="2520"/>
              </w:tabs>
            </w:pPr>
            <w:r w:rsidRPr="00882346">
              <w:t>Средне-специальное</w:t>
            </w:r>
            <w:r w:rsidR="00F6271F" w:rsidRPr="00882346">
              <w:t xml:space="preserve"> образование</w:t>
            </w:r>
            <w:r w:rsidR="00960A8E" w:rsidRPr="00882346">
              <w:t>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960A8E" w:rsidRPr="00882346" w:rsidTr="000800C8">
        <w:tc>
          <w:tcPr>
            <w:tcW w:w="3060" w:type="dxa"/>
          </w:tcPr>
          <w:p w:rsidR="009C4616" w:rsidRPr="00882346" w:rsidRDefault="009C4616" w:rsidP="00960A8E">
            <w:pPr>
              <w:tabs>
                <w:tab w:val="left" w:pos="2520"/>
              </w:tabs>
              <w:jc w:val="center"/>
            </w:pPr>
          </w:p>
          <w:p w:rsidR="009C4616" w:rsidRPr="00882346" w:rsidRDefault="009C4616" w:rsidP="00960A8E">
            <w:pPr>
              <w:tabs>
                <w:tab w:val="left" w:pos="2520"/>
              </w:tabs>
              <w:jc w:val="center"/>
            </w:pPr>
          </w:p>
          <w:p w:rsidR="00960A8E" w:rsidRPr="00882346" w:rsidRDefault="009F343A" w:rsidP="00960A8E">
            <w:pPr>
              <w:tabs>
                <w:tab w:val="left" w:pos="2520"/>
              </w:tabs>
              <w:jc w:val="center"/>
            </w:pPr>
            <w:r w:rsidRPr="00882346">
              <w:t>Отдел кадров и безопасности</w:t>
            </w:r>
          </w:p>
        </w:tc>
        <w:tc>
          <w:tcPr>
            <w:tcW w:w="2088" w:type="dxa"/>
          </w:tcPr>
          <w:p w:rsidR="009C4616" w:rsidRPr="00882346" w:rsidRDefault="009C4616" w:rsidP="00960A8E">
            <w:pPr>
              <w:tabs>
                <w:tab w:val="left" w:pos="2520"/>
              </w:tabs>
              <w:jc w:val="center"/>
            </w:pPr>
          </w:p>
          <w:p w:rsidR="00960A8E" w:rsidRPr="00882346" w:rsidRDefault="00960A8E" w:rsidP="00960A8E">
            <w:pPr>
              <w:tabs>
                <w:tab w:val="left" w:pos="2520"/>
              </w:tabs>
              <w:jc w:val="center"/>
            </w:pPr>
            <w:r w:rsidRPr="00882346">
              <w:t xml:space="preserve">Главный  </w:t>
            </w:r>
            <w:r w:rsidR="009C4616" w:rsidRPr="00882346">
              <w:t>специалист-эксперт</w:t>
            </w:r>
          </w:p>
          <w:p w:rsidR="00960A8E" w:rsidRPr="00882346" w:rsidRDefault="00960A8E" w:rsidP="00960A8E">
            <w:pPr>
              <w:tabs>
                <w:tab w:val="left" w:pos="2520"/>
              </w:tabs>
              <w:jc w:val="center"/>
            </w:pPr>
            <w:r w:rsidRPr="00882346">
              <w:t>- 1 единица</w:t>
            </w:r>
          </w:p>
        </w:tc>
        <w:tc>
          <w:tcPr>
            <w:tcW w:w="4233" w:type="dxa"/>
          </w:tcPr>
          <w:p w:rsidR="00960A8E" w:rsidRPr="00882346" w:rsidRDefault="00960A8E" w:rsidP="009C4616">
            <w:pPr>
              <w:widowControl w:val="0"/>
              <w:tabs>
                <w:tab w:val="left" w:pos="2520"/>
              </w:tabs>
            </w:pPr>
            <w:r w:rsidRPr="00882346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  <w:p w:rsidR="009C4616" w:rsidRPr="00882346" w:rsidRDefault="009C4616" w:rsidP="009C4616">
            <w:pPr>
              <w:widowControl w:val="0"/>
              <w:tabs>
                <w:tab w:val="left" w:pos="2520"/>
              </w:tabs>
            </w:pPr>
          </w:p>
        </w:tc>
      </w:tr>
      <w:tr w:rsidR="00960A8E" w:rsidRPr="00882346" w:rsidTr="00C31D05">
        <w:trPr>
          <w:trHeight w:val="1597"/>
        </w:trPr>
        <w:tc>
          <w:tcPr>
            <w:tcW w:w="3060" w:type="dxa"/>
          </w:tcPr>
          <w:p w:rsidR="009C4616" w:rsidRPr="00882346" w:rsidRDefault="009C4616" w:rsidP="00960A8E">
            <w:pPr>
              <w:tabs>
                <w:tab w:val="left" w:pos="2520"/>
              </w:tabs>
              <w:jc w:val="center"/>
            </w:pPr>
          </w:p>
          <w:p w:rsidR="009C4616" w:rsidRPr="00882346" w:rsidRDefault="009C4616" w:rsidP="00960A8E">
            <w:pPr>
              <w:tabs>
                <w:tab w:val="left" w:pos="2520"/>
              </w:tabs>
              <w:jc w:val="center"/>
            </w:pPr>
          </w:p>
          <w:p w:rsidR="00960A8E" w:rsidRPr="00882346" w:rsidRDefault="009F343A" w:rsidP="00960A8E">
            <w:pPr>
              <w:tabs>
                <w:tab w:val="left" w:pos="2520"/>
              </w:tabs>
              <w:jc w:val="center"/>
            </w:pPr>
            <w:r w:rsidRPr="00882346">
              <w:t>Отдел работы с налогоплательщиками</w:t>
            </w:r>
          </w:p>
        </w:tc>
        <w:tc>
          <w:tcPr>
            <w:tcW w:w="2088" w:type="dxa"/>
          </w:tcPr>
          <w:p w:rsidR="009C4616" w:rsidRPr="00882346" w:rsidRDefault="009C4616" w:rsidP="009C4616">
            <w:pPr>
              <w:tabs>
                <w:tab w:val="left" w:pos="2520"/>
              </w:tabs>
              <w:jc w:val="center"/>
            </w:pPr>
            <w:r w:rsidRPr="00882346">
              <w:t>Старший государственный налоговый инспектор</w:t>
            </w:r>
          </w:p>
          <w:p w:rsidR="009C4616" w:rsidRPr="00882346" w:rsidRDefault="009C4616" w:rsidP="009C4616">
            <w:pPr>
              <w:tabs>
                <w:tab w:val="left" w:pos="2520"/>
              </w:tabs>
              <w:jc w:val="center"/>
            </w:pPr>
            <w:r w:rsidRPr="00882346">
              <w:t>- 1 единица</w:t>
            </w:r>
          </w:p>
          <w:p w:rsidR="009C4616" w:rsidRPr="00882346" w:rsidRDefault="009C4616" w:rsidP="009C4616">
            <w:pPr>
              <w:tabs>
                <w:tab w:val="left" w:pos="2520"/>
              </w:tabs>
              <w:jc w:val="center"/>
            </w:pPr>
          </w:p>
        </w:tc>
        <w:tc>
          <w:tcPr>
            <w:tcW w:w="4233" w:type="dxa"/>
          </w:tcPr>
          <w:p w:rsidR="00960A8E" w:rsidRPr="00882346" w:rsidRDefault="00960A8E" w:rsidP="00960A8E">
            <w:pPr>
              <w:widowControl w:val="0"/>
              <w:tabs>
                <w:tab w:val="left" w:pos="2520"/>
              </w:tabs>
            </w:pPr>
            <w:r w:rsidRPr="00882346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  <w:p w:rsidR="00960A8E" w:rsidRPr="00882346" w:rsidRDefault="00960A8E" w:rsidP="00960A8E">
            <w:pPr>
              <w:tabs>
                <w:tab w:val="left" w:pos="2520"/>
              </w:tabs>
            </w:pPr>
          </w:p>
        </w:tc>
      </w:tr>
      <w:tr w:rsidR="009D1FE0" w:rsidRPr="00882346" w:rsidTr="00C31D05">
        <w:trPr>
          <w:trHeight w:val="1597"/>
        </w:trPr>
        <w:tc>
          <w:tcPr>
            <w:tcW w:w="3060" w:type="dxa"/>
          </w:tcPr>
          <w:p w:rsidR="00F6271F" w:rsidRPr="00882346" w:rsidRDefault="00F6271F" w:rsidP="00960A8E">
            <w:pPr>
              <w:tabs>
                <w:tab w:val="left" w:pos="2520"/>
              </w:tabs>
              <w:jc w:val="center"/>
            </w:pPr>
          </w:p>
          <w:p w:rsidR="00F6271F" w:rsidRPr="00882346" w:rsidRDefault="00F6271F" w:rsidP="00960A8E">
            <w:pPr>
              <w:tabs>
                <w:tab w:val="left" w:pos="2520"/>
              </w:tabs>
              <w:jc w:val="center"/>
            </w:pPr>
          </w:p>
          <w:p w:rsidR="00F6271F" w:rsidRPr="00882346" w:rsidRDefault="00F6271F" w:rsidP="00960A8E">
            <w:pPr>
              <w:tabs>
                <w:tab w:val="left" w:pos="2520"/>
              </w:tabs>
              <w:jc w:val="center"/>
            </w:pPr>
            <w:r w:rsidRPr="00882346">
              <w:t>Отдел информатизации</w:t>
            </w:r>
          </w:p>
        </w:tc>
        <w:tc>
          <w:tcPr>
            <w:tcW w:w="2088" w:type="dxa"/>
          </w:tcPr>
          <w:p w:rsidR="00F6271F" w:rsidRPr="00882346" w:rsidRDefault="00F6271F" w:rsidP="009C4616">
            <w:pPr>
              <w:tabs>
                <w:tab w:val="left" w:pos="2520"/>
              </w:tabs>
              <w:jc w:val="center"/>
            </w:pPr>
          </w:p>
          <w:p w:rsidR="00F6271F" w:rsidRPr="00882346" w:rsidRDefault="00F6271F" w:rsidP="009C4616">
            <w:pPr>
              <w:tabs>
                <w:tab w:val="left" w:pos="2520"/>
              </w:tabs>
              <w:jc w:val="center"/>
            </w:pPr>
            <w:r w:rsidRPr="00882346">
              <w:t>Ведущий специалист-эксперт – 1 единица</w:t>
            </w:r>
          </w:p>
        </w:tc>
        <w:tc>
          <w:tcPr>
            <w:tcW w:w="4233" w:type="dxa"/>
          </w:tcPr>
          <w:p w:rsidR="00F6271F" w:rsidRPr="00882346" w:rsidRDefault="00F6271F" w:rsidP="00F6271F">
            <w:pPr>
              <w:widowControl w:val="0"/>
              <w:tabs>
                <w:tab w:val="left" w:pos="2520"/>
              </w:tabs>
            </w:pPr>
            <w:r w:rsidRPr="00882346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F6271F" w:rsidRPr="00882346" w:rsidTr="00C31D05">
        <w:trPr>
          <w:trHeight w:val="1597"/>
        </w:trPr>
        <w:tc>
          <w:tcPr>
            <w:tcW w:w="3060" w:type="dxa"/>
          </w:tcPr>
          <w:p w:rsidR="009C4616" w:rsidRPr="00882346" w:rsidRDefault="009C4616" w:rsidP="00960A8E">
            <w:pPr>
              <w:tabs>
                <w:tab w:val="left" w:pos="2520"/>
              </w:tabs>
              <w:jc w:val="center"/>
            </w:pPr>
          </w:p>
          <w:p w:rsidR="009C4616" w:rsidRPr="00882346" w:rsidRDefault="009C4616" w:rsidP="009F343A">
            <w:pPr>
              <w:tabs>
                <w:tab w:val="left" w:pos="2520"/>
              </w:tabs>
              <w:jc w:val="center"/>
            </w:pPr>
            <w:r w:rsidRPr="00882346">
              <w:t>Отдел камеральных проверок №</w:t>
            </w:r>
            <w:r w:rsidR="009F343A" w:rsidRPr="00882346">
              <w:t>2</w:t>
            </w:r>
          </w:p>
        </w:tc>
        <w:tc>
          <w:tcPr>
            <w:tcW w:w="2088" w:type="dxa"/>
          </w:tcPr>
          <w:p w:rsidR="009D1FE0" w:rsidRPr="00882346" w:rsidRDefault="009D1FE0" w:rsidP="009C4616">
            <w:pPr>
              <w:tabs>
                <w:tab w:val="left" w:pos="2520"/>
              </w:tabs>
              <w:jc w:val="center"/>
            </w:pPr>
          </w:p>
          <w:p w:rsidR="009C4616" w:rsidRPr="00882346" w:rsidRDefault="009C4616" w:rsidP="009C4616">
            <w:pPr>
              <w:tabs>
                <w:tab w:val="left" w:pos="2520"/>
              </w:tabs>
              <w:jc w:val="center"/>
            </w:pPr>
            <w:r w:rsidRPr="00882346">
              <w:t>Государственный налоговый инспектор</w:t>
            </w:r>
          </w:p>
          <w:p w:rsidR="009C4616" w:rsidRPr="00882346" w:rsidRDefault="009C4616" w:rsidP="009C4616">
            <w:pPr>
              <w:tabs>
                <w:tab w:val="left" w:pos="2520"/>
              </w:tabs>
              <w:jc w:val="center"/>
            </w:pPr>
            <w:r w:rsidRPr="00882346">
              <w:t>- 1 единица</w:t>
            </w:r>
          </w:p>
        </w:tc>
        <w:tc>
          <w:tcPr>
            <w:tcW w:w="4233" w:type="dxa"/>
          </w:tcPr>
          <w:p w:rsidR="009C4616" w:rsidRPr="00882346" w:rsidRDefault="009C4616" w:rsidP="009C4616">
            <w:pPr>
              <w:widowControl w:val="0"/>
              <w:tabs>
                <w:tab w:val="left" w:pos="2520"/>
              </w:tabs>
            </w:pPr>
            <w:r w:rsidRPr="00882346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  <w:p w:rsidR="009C4616" w:rsidRPr="00882346" w:rsidRDefault="009C4616" w:rsidP="00960A8E">
            <w:pPr>
              <w:widowControl w:val="0"/>
              <w:tabs>
                <w:tab w:val="left" w:pos="2520"/>
              </w:tabs>
            </w:pPr>
          </w:p>
        </w:tc>
      </w:tr>
      <w:tr w:rsidR="00FF117F" w:rsidRPr="00882346" w:rsidTr="00FF117F">
        <w:trPr>
          <w:trHeight w:val="1337"/>
        </w:trPr>
        <w:tc>
          <w:tcPr>
            <w:tcW w:w="3060" w:type="dxa"/>
          </w:tcPr>
          <w:p w:rsidR="00FF117F" w:rsidRPr="00882346" w:rsidRDefault="00FF117F" w:rsidP="00960A8E">
            <w:pPr>
              <w:tabs>
                <w:tab w:val="left" w:pos="2520"/>
              </w:tabs>
              <w:jc w:val="center"/>
            </w:pPr>
          </w:p>
          <w:p w:rsidR="00FF117F" w:rsidRPr="00882346" w:rsidRDefault="00FF117F" w:rsidP="00960A8E">
            <w:pPr>
              <w:tabs>
                <w:tab w:val="left" w:pos="2520"/>
              </w:tabs>
              <w:jc w:val="center"/>
            </w:pPr>
            <w:r w:rsidRPr="00882346">
              <w:t>Отдел выездных проверок №1</w:t>
            </w:r>
          </w:p>
        </w:tc>
        <w:tc>
          <w:tcPr>
            <w:tcW w:w="2088" w:type="dxa"/>
          </w:tcPr>
          <w:p w:rsidR="00FF117F" w:rsidRPr="00882346" w:rsidRDefault="00FF117F" w:rsidP="00FF117F">
            <w:pPr>
              <w:tabs>
                <w:tab w:val="left" w:pos="2520"/>
              </w:tabs>
              <w:jc w:val="center"/>
            </w:pPr>
            <w:r w:rsidRPr="00882346">
              <w:t>Старший государственный налоговый инспектор</w:t>
            </w:r>
          </w:p>
          <w:p w:rsidR="00FF117F" w:rsidRPr="00882346" w:rsidRDefault="00FF117F" w:rsidP="00FF117F">
            <w:pPr>
              <w:tabs>
                <w:tab w:val="left" w:pos="2520"/>
              </w:tabs>
              <w:jc w:val="center"/>
            </w:pPr>
            <w:r w:rsidRPr="00882346">
              <w:t>- 3 единицы</w:t>
            </w:r>
          </w:p>
          <w:p w:rsidR="00FF117F" w:rsidRPr="00882346" w:rsidRDefault="00FF117F" w:rsidP="009C4616">
            <w:pPr>
              <w:tabs>
                <w:tab w:val="left" w:pos="2520"/>
              </w:tabs>
              <w:jc w:val="center"/>
            </w:pPr>
          </w:p>
        </w:tc>
        <w:tc>
          <w:tcPr>
            <w:tcW w:w="4233" w:type="dxa"/>
          </w:tcPr>
          <w:p w:rsidR="00FF117F" w:rsidRPr="00882346" w:rsidRDefault="00FF117F" w:rsidP="00FF117F">
            <w:pPr>
              <w:widowControl w:val="0"/>
              <w:tabs>
                <w:tab w:val="left" w:pos="2520"/>
              </w:tabs>
            </w:pPr>
            <w:r w:rsidRPr="00882346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  <w:p w:rsidR="00FF117F" w:rsidRPr="00882346" w:rsidRDefault="00FF117F" w:rsidP="009C4616">
            <w:pPr>
              <w:widowControl w:val="0"/>
              <w:tabs>
                <w:tab w:val="left" w:pos="2520"/>
              </w:tabs>
            </w:pPr>
          </w:p>
        </w:tc>
      </w:tr>
      <w:tr w:rsidR="009D1FE0" w:rsidRPr="00882346" w:rsidTr="00FF117F">
        <w:trPr>
          <w:trHeight w:val="1139"/>
        </w:trPr>
        <w:tc>
          <w:tcPr>
            <w:tcW w:w="3060" w:type="dxa"/>
          </w:tcPr>
          <w:p w:rsidR="009D1FE0" w:rsidRPr="00882346" w:rsidRDefault="009D1FE0" w:rsidP="00960A8E">
            <w:pPr>
              <w:tabs>
                <w:tab w:val="left" w:pos="2520"/>
              </w:tabs>
              <w:jc w:val="center"/>
              <w:rPr>
                <w:color w:val="FF0000"/>
              </w:rPr>
            </w:pPr>
          </w:p>
          <w:p w:rsidR="009D1FE0" w:rsidRPr="00882346" w:rsidRDefault="009D1FE0" w:rsidP="00960A8E">
            <w:pPr>
              <w:tabs>
                <w:tab w:val="left" w:pos="2520"/>
              </w:tabs>
              <w:jc w:val="center"/>
              <w:rPr>
                <w:color w:val="FF0000"/>
              </w:rPr>
            </w:pPr>
          </w:p>
          <w:p w:rsidR="009D1FE0" w:rsidRPr="00882346" w:rsidRDefault="009D1FE0" w:rsidP="00960A8E">
            <w:pPr>
              <w:tabs>
                <w:tab w:val="left" w:pos="2520"/>
              </w:tabs>
              <w:jc w:val="center"/>
            </w:pPr>
            <w:r w:rsidRPr="00882346">
              <w:t>Отдел выездных проверок №2</w:t>
            </w:r>
          </w:p>
        </w:tc>
        <w:tc>
          <w:tcPr>
            <w:tcW w:w="2088" w:type="dxa"/>
          </w:tcPr>
          <w:p w:rsidR="00FF117F" w:rsidRPr="00882346" w:rsidRDefault="00FF117F" w:rsidP="00FF117F">
            <w:pPr>
              <w:tabs>
                <w:tab w:val="left" w:pos="2520"/>
              </w:tabs>
              <w:jc w:val="center"/>
            </w:pPr>
            <w:r w:rsidRPr="00882346">
              <w:t>Главный государственный налоговый инспектор</w:t>
            </w:r>
          </w:p>
          <w:p w:rsidR="00FF117F" w:rsidRPr="00882346" w:rsidRDefault="00FF117F" w:rsidP="00FF117F">
            <w:pPr>
              <w:tabs>
                <w:tab w:val="left" w:pos="2520"/>
              </w:tabs>
              <w:jc w:val="center"/>
            </w:pPr>
            <w:r w:rsidRPr="00882346">
              <w:t>- 2 единицы;</w:t>
            </w:r>
          </w:p>
          <w:p w:rsidR="009D1FE0" w:rsidRPr="00882346" w:rsidRDefault="00FF117F" w:rsidP="00FF117F">
            <w:pPr>
              <w:tabs>
                <w:tab w:val="left" w:pos="2520"/>
              </w:tabs>
              <w:jc w:val="center"/>
              <w:rPr>
                <w:color w:val="FF0000"/>
              </w:rPr>
            </w:pPr>
            <w:r w:rsidRPr="00882346">
              <w:t>Старший государственный налоговый инспектор - 3 единицы</w:t>
            </w:r>
          </w:p>
        </w:tc>
        <w:tc>
          <w:tcPr>
            <w:tcW w:w="4233" w:type="dxa"/>
          </w:tcPr>
          <w:p w:rsidR="009D1FE0" w:rsidRPr="00882346" w:rsidRDefault="009D1FE0" w:rsidP="009D1FE0">
            <w:pPr>
              <w:widowControl w:val="0"/>
              <w:tabs>
                <w:tab w:val="left" w:pos="2520"/>
              </w:tabs>
            </w:pPr>
            <w:r w:rsidRPr="00882346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960A8E" w:rsidRPr="00882346" w:rsidTr="000800C8">
        <w:tc>
          <w:tcPr>
            <w:tcW w:w="3060" w:type="dxa"/>
          </w:tcPr>
          <w:p w:rsidR="009C4616" w:rsidRPr="00882346" w:rsidRDefault="009C4616" w:rsidP="00960A8E">
            <w:pPr>
              <w:tabs>
                <w:tab w:val="left" w:pos="2520"/>
              </w:tabs>
              <w:jc w:val="center"/>
            </w:pPr>
          </w:p>
          <w:p w:rsidR="009C4616" w:rsidRPr="00882346" w:rsidRDefault="009C4616" w:rsidP="00960A8E">
            <w:pPr>
              <w:tabs>
                <w:tab w:val="left" w:pos="2520"/>
              </w:tabs>
              <w:jc w:val="center"/>
            </w:pPr>
          </w:p>
          <w:p w:rsidR="00960A8E" w:rsidRPr="00882346" w:rsidRDefault="009F343A" w:rsidP="00960A8E">
            <w:pPr>
              <w:tabs>
                <w:tab w:val="left" w:pos="2520"/>
              </w:tabs>
              <w:jc w:val="center"/>
            </w:pPr>
            <w:r w:rsidRPr="00882346">
              <w:t>Контрольно-аналитический отдел</w:t>
            </w:r>
          </w:p>
        </w:tc>
        <w:tc>
          <w:tcPr>
            <w:tcW w:w="2088" w:type="dxa"/>
          </w:tcPr>
          <w:p w:rsidR="00F6271F" w:rsidRPr="00882346" w:rsidRDefault="00F6271F" w:rsidP="009F343A">
            <w:pPr>
              <w:tabs>
                <w:tab w:val="left" w:pos="2520"/>
              </w:tabs>
              <w:jc w:val="center"/>
            </w:pPr>
            <w:r w:rsidRPr="00882346">
              <w:t xml:space="preserve">Главный государственный налоговый инспектор – </w:t>
            </w:r>
            <w:r w:rsidR="00FF117F" w:rsidRPr="00882346">
              <w:t>1</w:t>
            </w:r>
            <w:r w:rsidRPr="00882346">
              <w:t xml:space="preserve"> единицы;</w:t>
            </w:r>
          </w:p>
          <w:p w:rsidR="009F343A" w:rsidRPr="00882346" w:rsidRDefault="009F343A" w:rsidP="009F343A">
            <w:pPr>
              <w:tabs>
                <w:tab w:val="left" w:pos="2520"/>
              </w:tabs>
              <w:jc w:val="center"/>
            </w:pPr>
            <w:r w:rsidRPr="00882346">
              <w:t>Старший государственный налоговый инспектор</w:t>
            </w:r>
          </w:p>
          <w:p w:rsidR="009F343A" w:rsidRPr="00882346" w:rsidRDefault="009F343A" w:rsidP="009F343A">
            <w:pPr>
              <w:tabs>
                <w:tab w:val="left" w:pos="2520"/>
              </w:tabs>
              <w:jc w:val="center"/>
            </w:pPr>
            <w:r w:rsidRPr="00882346">
              <w:t>- 1 единица</w:t>
            </w:r>
            <w:r w:rsidR="00F6271F" w:rsidRPr="00882346">
              <w:t>;</w:t>
            </w:r>
          </w:p>
          <w:p w:rsidR="00960A8E" w:rsidRPr="00882346" w:rsidRDefault="009C4616" w:rsidP="00960A8E">
            <w:pPr>
              <w:tabs>
                <w:tab w:val="left" w:pos="2520"/>
              </w:tabs>
              <w:jc w:val="center"/>
            </w:pPr>
            <w:r w:rsidRPr="00882346">
              <w:t>Г</w:t>
            </w:r>
            <w:r w:rsidR="00960A8E" w:rsidRPr="00882346">
              <w:t>осударственный налоговый инспектор</w:t>
            </w:r>
          </w:p>
          <w:p w:rsidR="00960A8E" w:rsidRPr="00882346" w:rsidRDefault="00960A8E" w:rsidP="009C4616">
            <w:pPr>
              <w:tabs>
                <w:tab w:val="left" w:pos="2520"/>
              </w:tabs>
              <w:jc w:val="center"/>
            </w:pPr>
            <w:r w:rsidRPr="00882346">
              <w:t>- 1 единиц</w:t>
            </w:r>
            <w:r w:rsidR="009C4616" w:rsidRPr="00882346">
              <w:t>а</w:t>
            </w:r>
          </w:p>
        </w:tc>
        <w:tc>
          <w:tcPr>
            <w:tcW w:w="4233" w:type="dxa"/>
          </w:tcPr>
          <w:p w:rsidR="009C4616" w:rsidRPr="00882346" w:rsidRDefault="009C4616" w:rsidP="007D1A28">
            <w:pPr>
              <w:widowControl w:val="0"/>
              <w:tabs>
                <w:tab w:val="left" w:pos="2520"/>
              </w:tabs>
            </w:pPr>
          </w:p>
          <w:p w:rsidR="007D1A28" w:rsidRPr="00882346" w:rsidRDefault="007D1A28" w:rsidP="007D1A28">
            <w:pPr>
              <w:widowControl w:val="0"/>
              <w:tabs>
                <w:tab w:val="left" w:pos="2520"/>
              </w:tabs>
            </w:pPr>
            <w:r w:rsidRPr="00882346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  <w:p w:rsidR="00960A8E" w:rsidRPr="00882346" w:rsidRDefault="00960A8E" w:rsidP="00960A8E">
            <w:pPr>
              <w:tabs>
                <w:tab w:val="left" w:pos="2520"/>
              </w:tabs>
            </w:pPr>
          </w:p>
        </w:tc>
      </w:tr>
      <w:tr w:rsidR="00960A8E" w:rsidRPr="00882346" w:rsidTr="000800C8">
        <w:tc>
          <w:tcPr>
            <w:tcW w:w="3060" w:type="dxa"/>
          </w:tcPr>
          <w:p w:rsidR="00960A8E" w:rsidRPr="00882346" w:rsidRDefault="008863EB" w:rsidP="00960A8E">
            <w:pPr>
              <w:tabs>
                <w:tab w:val="left" w:pos="2520"/>
              </w:tabs>
              <w:jc w:val="center"/>
            </w:pPr>
            <w:r w:rsidRPr="00882346">
              <w:t>Отдел урегулирования задолженности и обеспечения процедур банкротства</w:t>
            </w:r>
          </w:p>
        </w:tc>
        <w:tc>
          <w:tcPr>
            <w:tcW w:w="2088" w:type="dxa"/>
          </w:tcPr>
          <w:p w:rsidR="0029699F" w:rsidRPr="00882346" w:rsidRDefault="008863EB" w:rsidP="0029699F">
            <w:pPr>
              <w:tabs>
                <w:tab w:val="left" w:pos="2520"/>
              </w:tabs>
              <w:jc w:val="center"/>
            </w:pPr>
            <w:r w:rsidRPr="00882346">
              <w:t>Старший государственный налоговый инспектор– 1 единица</w:t>
            </w:r>
          </w:p>
        </w:tc>
        <w:tc>
          <w:tcPr>
            <w:tcW w:w="4233" w:type="dxa"/>
          </w:tcPr>
          <w:p w:rsidR="00960A8E" w:rsidRPr="00882346" w:rsidRDefault="008863EB" w:rsidP="008863EB">
            <w:pPr>
              <w:widowControl w:val="0"/>
              <w:tabs>
                <w:tab w:val="left" w:pos="2520"/>
              </w:tabs>
            </w:pPr>
            <w:r w:rsidRPr="00882346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</w:tbl>
    <w:p w:rsidR="0029699F" w:rsidRPr="00882346" w:rsidRDefault="0029699F" w:rsidP="00960A8E">
      <w:pPr>
        <w:ind w:firstLine="709"/>
        <w:jc w:val="both"/>
      </w:pPr>
    </w:p>
    <w:p w:rsidR="00960A8E" w:rsidRPr="00882346" w:rsidRDefault="00960A8E" w:rsidP="00960A8E">
      <w:pPr>
        <w:ind w:firstLine="709"/>
        <w:jc w:val="both"/>
      </w:pPr>
      <w:r w:rsidRPr="00882346">
        <w:t xml:space="preserve">Денежное содержание федеральных государственных гражданских служащих Межрайонной ИФНС России № 2 по Самарской области состоит </w:t>
      </w:r>
      <w:proofErr w:type="gramStart"/>
      <w:r w:rsidRPr="00882346">
        <w:t>из</w:t>
      </w:r>
      <w:proofErr w:type="gramEnd"/>
      <w:r w:rsidRPr="00882346">
        <w:t>:</w:t>
      </w:r>
    </w:p>
    <w:p w:rsidR="0029699F" w:rsidRPr="00882346" w:rsidRDefault="0029699F" w:rsidP="00960A8E">
      <w:pPr>
        <w:ind w:firstLine="709"/>
        <w:jc w:val="both"/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418"/>
        <w:gridCol w:w="1558"/>
        <w:gridCol w:w="1417"/>
        <w:gridCol w:w="1701"/>
      </w:tblGrid>
      <w:tr w:rsidR="00815C6F" w:rsidRPr="00882346" w:rsidTr="002B6537">
        <w:tc>
          <w:tcPr>
            <w:tcW w:w="2093" w:type="dxa"/>
            <w:tcBorders>
              <w:tr2bl w:val="nil"/>
            </w:tcBorders>
          </w:tcPr>
          <w:p w:rsidR="00815C6F" w:rsidRPr="00882346" w:rsidRDefault="00815C6F" w:rsidP="00960A8E">
            <w:pPr>
              <w:jc w:val="right"/>
            </w:pPr>
          </w:p>
        </w:tc>
        <w:tc>
          <w:tcPr>
            <w:tcW w:w="1276" w:type="dxa"/>
          </w:tcPr>
          <w:p w:rsidR="00815C6F" w:rsidRPr="00882346" w:rsidRDefault="00815C6F" w:rsidP="009F343A">
            <w:pPr>
              <w:jc w:val="center"/>
            </w:pPr>
          </w:p>
          <w:p w:rsidR="00815C6F" w:rsidRPr="00882346" w:rsidRDefault="00815C6F" w:rsidP="009F343A">
            <w:pPr>
              <w:jc w:val="center"/>
            </w:pPr>
            <w:r w:rsidRPr="00882346">
              <w:t xml:space="preserve">Государственный налоговый инспектор </w:t>
            </w:r>
          </w:p>
        </w:tc>
        <w:tc>
          <w:tcPr>
            <w:tcW w:w="1418" w:type="dxa"/>
          </w:tcPr>
          <w:p w:rsidR="00815C6F" w:rsidRPr="00882346" w:rsidRDefault="00815C6F" w:rsidP="009F343A">
            <w:pPr>
              <w:tabs>
                <w:tab w:val="left" w:pos="2520"/>
              </w:tabs>
              <w:jc w:val="center"/>
            </w:pPr>
            <w:r w:rsidRPr="00882346">
              <w:t>Главный специалист-эксперт и старший государственный налоговый инспектор</w:t>
            </w:r>
          </w:p>
        </w:tc>
        <w:tc>
          <w:tcPr>
            <w:tcW w:w="1558" w:type="dxa"/>
            <w:shd w:val="clear" w:color="auto" w:fill="auto"/>
          </w:tcPr>
          <w:p w:rsidR="00815C6F" w:rsidRPr="00882346" w:rsidRDefault="00815C6F" w:rsidP="000D6235">
            <w:pPr>
              <w:spacing w:after="200"/>
              <w:jc w:val="center"/>
            </w:pPr>
          </w:p>
          <w:p w:rsidR="00815C6F" w:rsidRPr="00882346" w:rsidRDefault="00815C6F" w:rsidP="000D6235">
            <w:pPr>
              <w:spacing w:after="200"/>
              <w:jc w:val="center"/>
            </w:pPr>
            <w:r w:rsidRPr="00882346">
              <w:t>Старший специалист 2 разряда</w:t>
            </w:r>
          </w:p>
        </w:tc>
        <w:tc>
          <w:tcPr>
            <w:tcW w:w="1417" w:type="dxa"/>
          </w:tcPr>
          <w:p w:rsidR="00815C6F" w:rsidRPr="00882346" w:rsidRDefault="00BD5738" w:rsidP="000D6235">
            <w:pPr>
              <w:spacing w:after="200"/>
              <w:jc w:val="center"/>
            </w:pPr>
            <w:r w:rsidRPr="00882346">
              <w:t>Главный государственный налоговый инспектор</w:t>
            </w:r>
          </w:p>
        </w:tc>
        <w:tc>
          <w:tcPr>
            <w:tcW w:w="1701" w:type="dxa"/>
          </w:tcPr>
          <w:p w:rsidR="00815C6F" w:rsidRPr="00882346" w:rsidRDefault="00BD5738" w:rsidP="000D6235">
            <w:pPr>
              <w:spacing w:after="200"/>
              <w:jc w:val="center"/>
            </w:pPr>
            <w:r w:rsidRPr="00882346">
              <w:t>Ведущий специалист-эксперт</w:t>
            </w:r>
          </w:p>
        </w:tc>
      </w:tr>
      <w:tr w:rsidR="00815C6F" w:rsidRPr="00882346" w:rsidTr="002B6537">
        <w:tc>
          <w:tcPr>
            <w:tcW w:w="2093" w:type="dxa"/>
          </w:tcPr>
          <w:p w:rsidR="00815C6F" w:rsidRPr="00882346" w:rsidRDefault="00815C6F" w:rsidP="00960A8E">
            <w:bookmarkStart w:id="0" w:name="_GoBack"/>
            <w:r w:rsidRPr="00882346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276" w:type="dxa"/>
          </w:tcPr>
          <w:p w:rsidR="00815C6F" w:rsidRPr="00882346" w:rsidRDefault="00815C6F" w:rsidP="00960A8E">
            <w:pPr>
              <w:jc w:val="center"/>
            </w:pPr>
          </w:p>
          <w:p w:rsidR="00815C6F" w:rsidRPr="00882346" w:rsidRDefault="00815C6F" w:rsidP="00960A8E">
            <w:pPr>
              <w:jc w:val="center"/>
            </w:pPr>
          </w:p>
          <w:p w:rsidR="00815C6F" w:rsidRPr="00882346" w:rsidRDefault="00815C6F" w:rsidP="00960A8E">
            <w:pPr>
              <w:jc w:val="center"/>
            </w:pPr>
          </w:p>
          <w:p w:rsidR="00815C6F" w:rsidRPr="00882346" w:rsidRDefault="00815C6F" w:rsidP="00960A8E">
            <w:pPr>
              <w:jc w:val="center"/>
            </w:pPr>
            <w:r w:rsidRPr="00882346">
              <w:t>4198 руб.</w:t>
            </w:r>
          </w:p>
        </w:tc>
        <w:tc>
          <w:tcPr>
            <w:tcW w:w="1418" w:type="dxa"/>
          </w:tcPr>
          <w:p w:rsidR="00815C6F" w:rsidRPr="00882346" w:rsidRDefault="00815C6F" w:rsidP="00FD7500">
            <w:pPr>
              <w:jc w:val="center"/>
            </w:pPr>
          </w:p>
          <w:p w:rsidR="00815C6F" w:rsidRPr="00882346" w:rsidRDefault="00815C6F" w:rsidP="00FD7500">
            <w:pPr>
              <w:jc w:val="center"/>
            </w:pPr>
          </w:p>
          <w:p w:rsidR="00815C6F" w:rsidRPr="00882346" w:rsidRDefault="00815C6F" w:rsidP="00FD7500">
            <w:pPr>
              <w:jc w:val="center"/>
            </w:pPr>
          </w:p>
          <w:p w:rsidR="00815C6F" w:rsidRPr="00882346" w:rsidRDefault="00815C6F" w:rsidP="00FD7500">
            <w:pPr>
              <w:jc w:val="center"/>
            </w:pPr>
            <w:r w:rsidRPr="00882346">
              <w:t>4723 руб.</w:t>
            </w:r>
          </w:p>
        </w:tc>
        <w:tc>
          <w:tcPr>
            <w:tcW w:w="1558" w:type="dxa"/>
            <w:shd w:val="clear" w:color="auto" w:fill="auto"/>
          </w:tcPr>
          <w:p w:rsidR="00815C6F" w:rsidRPr="00882346" w:rsidRDefault="00815C6F" w:rsidP="00922C52">
            <w:pPr>
              <w:jc w:val="center"/>
            </w:pPr>
          </w:p>
          <w:p w:rsidR="00815C6F" w:rsidRPr="00882346" w:rsidRDefault="00815C6F" w:rsidP="00922C52">
            <w:pPr>
              <w:jc w:val="center"/>
            </w:pPr>
          </w:p>
          <w:p w:rsidR="00815C6F" w:rsidRPr="00882346" w:rsidRDefault="00815C6F" w:rsidP="00922C52">
            <w:pPr>
              <w:jc w:val="center"/>
            </w:pPr>
          </w:p>
          <w:p w:rsidR="00815C6F" w:rsidRPr="00882346" w:rsidRDefault="00815C6F" w:rsidP="00922C52">
            <w:pPr>
              <w:jc w:val="center"/>
            </w:pPr>
            <w:r w:rsidRPr="00882346">
              <w:t>3848 руб.</w:t>
            </w:r>
          </w:p>
        </w:tc>
        <w:tc>
          <w:tcPr>
            <w:tcW w:w="1417" w:type="dxa"/>
          </w:tcPr>
          <w:p w:rsidR="00BD5738" w:rsidRPr="00882346" w:rsidRDefault="00BD5738" w:rsidP="00922C52">
            <w:pPr>
              <w:jc w:val="center"/>
            </w:pPr>
          </w:p>
          <w:p w:rsidR="00BD5738" w:rsidRPr="00882346" w:rsidRDefault="00BD5738" w:rsidP="00922C52">
            <w:pPr>
              <w:jc w:val="center"/>
            </w:pPr>
          </w:p>
          <w:p w:rsidR="00BD5738" w:rsidRPr="00882346" w:rsidRDefault="00BD5738" w:rsidP="00922C52">
            <w:pPr>
              <w:jc w:val="center"/>
            </w:pPr>
          </w:p>
          <w:p w:rsidR="00815C6F" w:rsidRPr="00882346" w:rsidRDefault="00BD5738" w:rsidP="00922C52">
            <w:pPr>
              <w:jc w:val="center"/>
            </w:pPr>
            <w:r w:rsidRPr="00882346">
              <w:t>5246 руб.</w:t>
            </w:r>
          </w:p>
        </w:tc>
        <w:tc>
          <w:tcPr>
            <w:tcW w:w="1701" w:type="dxa"/>
          </w:tcPr>
          <w:p w:rsidR="00815C6F" w:rsidRPr="00882346" w:rsidRDefault="00815C6F" w:rsidP="00922C52">
            <w:pPr>
              <w:jc w:val="center"/>
            </w:pPr>
          </w:p>
          <w:p w:rsidR="00BD5738" w:rsidRPr="00882346" w:rsidRDefault="00BD5738" w:rsidP="00922C52">
            <w:pPr>
              <w:jc w:val="center"/>
            </w:pPr>
          </w:p>
          <w:p w:rsidR="00BD5738" w:rsidRPr="00882346" w:rsidRDefault="00BD5738" w:rsidP="00922C52">
            <w:pPr>
              <w:jc w:val="center"/>
            </w:pPr>
          </w:p>
          <w:p w:rsidR="00BD5738" w:rsidRPr="00882346" w:rsidRDefault="00BD5738" w:rsidP="00922C52">
            <w:pPr>
              <w:jc w:val="center"/>
            </w:pPr>
            <w:r w:rsidRPr="00882346">
              <w:t>4374 руб.</w:t>
            </w:r>
          </w:p>
        </w:tc>
      </w:tr>
      <w:tr w:rsidR="00815C6F" w:rsidRPr="00882346" w:rsidTr="002B6537">
        <w:tc>
          <w:tcPr>
            <w:tcW w:w="2093" w:type="dxa"/>
          </w:tcPr>
          <w:p w:rsidR="00815C6F" w:rsidRPr="00882346" w:rsidRDefault="00815C6F" w:rsidP="00960A8E">
            <w:r w:rsidRPr="00882346">
              <w:t>Месячного оклада в соответствии с присвоенным классным чином</w:t>
            </w:r>
          </w:p>
        </w:tc>
        <w:tc>
          <w:tcPr>
            <w:tcW w:w="1276" w:type="dxa"/>
          </w:tcPr>
          <w:p w:rsidR="00815C6F" w:rsidRPr="00882346" w:rsidRDefault="00815C6F" w:rsidP="00960A8E">
            <w:pPr>
              <w:jc w:val="center"/>
            </w:pPr>
          </w:p>
          <w:p w:rsidR="00815C6F" w:rsidRPr="00882346" w:rsidRDefault="00815C6F" w:rsidP="00960A8E">
            <w:pPr>
              <w:jc w:val="center"/>
            </w:pPr>
            <w:r w:rsidRPr="00882346">
              <w:t>1227-1314 руб.</w:t>
            </w:r>
          </w:p>
        </w:tc>
        <w:tc>
          <w:tcPr>
            <w:tcW w:w="1418" w:type="dxa"/>
          </w:tcPr>
          <w:p w:rsidR="00815C6F" w:rsidRPr="00882346" w:rsidRDefault="00815C6F" w:rsidP="00960A8E">
            <w:pPr>
              <w:jc w:val="center"/>
            </w:pPr>
          </w:p>
          <w:p w:rsidR="00815C6F" w:rsidRPr="00882346" w:rsidRDefault="00815C6F" w:rsidP="00960A8E">
            <w:pPr>
              <w:jc w:val="center"/>
            </w:pPr>
            <w:r w:rsidRPr="00882346">
              <w:t>1227-1576 руб.</w:t>
            </w:r>
          </w:p>
        </w:tc>
        <w:tc>
          <w:tcPr>
            <w:tcW w:w="1558" w:type="dxa"/>
            <w:shd w:val="clear" w:color="auto" w:fill="auto"/>
          </w:tcPr>
          <w:p w:rsidR="00815C6F" w:rsidRPr="00882346" w:rsidRDefault="00815C6F" w:rsidP="00922C52">
            <w:pPr>
              <w:jc w:val="center"/>
            </w:pPr>
          </w:p>
          <w:p w:rsidR="00815C6F" w:rsidRPr="00882346" w:rsidRDefault="00815C6F" w:rsidP="00FD7500">
            <w:pPr>
              <w:jc w:val="center"/>
            </w:pPr>
            <w:r w:rsidRPr="00882346">
              <w:t>1227 руб.</w:t>
            </w:r>
          </w:p>
        </w:tc>
        <w:tc>
          <w:tcPr>
            <w:tcW w:w="1417" w:type="dxa"/>
          </w:tcPr>
          <w:p w:rsidR="00BD5738" w:rsidRPr="00882346" w:rsidRDefault="00BD5738" w:rsidP="00922C52">
            <w:pPr>
              <w:jc w:val="center"/>
            </w:pPr>
          </w:p>
          <w:p w:rsidR="00815C6F" w:rsidRPr="00882346" w:rsidRDefault="00BD5738" w:rsidP="00922C52">
            <w:pPr>
              <w:jc w:val="center"/>
            </w:pPr>
            <w:r w:rsidRPr="00882346">
              <w:t>1663 руб.</w:t>
            </w:r>
          </w:p>
        </w:tc>
        <w:tc>
          <w:tcPr>
            <w:tcW w:w="1701" w:type="dxa"/>
          </w:tcPr>
          <w:p w:rsidR="00815C6F" w:rsidRPr="00882346" w:rsidRDefault="00815C6F" w:rsidP="00922C52">
            <w:pPr>
              <w:jc w:val="center"/>
            </w:pPr>
          </w:p>
          <w:p w:rsidR="00BD5738" w:rsidRPr="00882346" w:rsidRDefault="00BD5738" w:rsidP="00922C52">
            <w:pPr>
              <w:jc w:val="center"/>
            </w:pPr>
            <w:r w:rsidRPr="00882346">
              <w:t>1227-1576 руб.</w:t>
            </w:r>
          </w:p>
        </w:tc>
      </w:tr>
      <w:tr w:rsidR="00815C6F" w:rsidRPr="00882346" w:rsidTr="002B6537">
        <w:tc>
          <w:tcPr>
            <w:tcW w:w="2093" w:type="dxa"/>
          </w:tcPr>
          <w:p w:rsidR="00815C6F" w:rsidRPr="00882346" w:rsidRDefault="00815C6F" w:rsidP="00960A8E">
            <w:r w:rsidRPr="00882346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15C6F" w:rsidRPr="00882346" w:rsidRDefault="00815C6F" w:rsidP="00960A8E">
            <w:pPr>
              <w:jc w:val="center"/>
            </w:pPr>
          </w:p>
          <w:p w:rsidR="00815C6F" w:rsidRPr="00882346" w:rsidRDefault="00815C6F" w:rsidP="00960A8E">
            <w:pPr>
              <w:jc w:val="center"/>
            </w:pPr>
            <w:r w:rsidRPr="00882346">
              <w:t xml:space="preserve">10-30% </w:t>
            </w:r>
          </w:p>
          <w:p w:rsidR="00815C6F" w:rsidRPr="00882346" w:rsidRDefault="00815C6F" w:rsidP="00960A8E">
            <w:pPr>
              <w:jc w:val="center"/>
            </w:pPr>
            <w:r w:rsidRPr="00882346">
              <w:t>должностного</w:t>
            </w:r>
          </w:p>
          <w:p w:rsidR="00815C6F" w:rsidRPr="00882346" w:rsidRDefault="00815C6F" w:rsidP="00960A8E">
            <w:pPr>
              <w:jc w:val="center"/>
            </w:pPr>
            <w:r w:rsidRPr="00882346">
              <w:t>оклада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5C6F" w:rsidRPr="00882346" w:rsidRDefault="00815C6F" w:rsidP="00960A8E">
            <w:pPr>
              <w:jc w:val="center"/>
            </w:pPr>
          </w:p>
          <w:p w:rsidR="00815C6F" w:rsidRPr="00882346" w:rsidRDefault="00815C6F" w:rsidP="00960A8E">
            <w:pPr>
              <w:jc w:val="center"/>
            </w:pPr>
            <w:r w:rsidRPr="00882346">
              <w:t xml:space="preserve">10-30% </w:t>
            </w:r>
          </w:p>
          <w:p w:rsidR="00815C6F" w:rsidRPr="00882346" w:rsidRDefault="00815C6F" w:rsidP="00960A8E">
            <w:pPr>
              <w:jc w:val="center"/>
            </w:pPr>
            <w:r w:rsidRPr="00882346">
              <w:t>должностного</w:t>
            </w:r>
          </w:p>
          <w:p w:rsidR="00815C6F" w:rsidRPr="00882346" w:rsidRDefault="00815C6F" w:rsidP="00960A8E">
            <w:pPr>
              <w:jc w:val="center"/>
            </w:pPr>
            <w:r w:rsidRPr="00882346">
              <w:t>оклада</w:t>
            </w:r>
          </w:p>
        </w:tc>
        <w:tc>
          <w:tcPr>
            <w:tcW w:w="1558" w:type="dxa"/>
            <w:shd w:val="clear" w:color="auto" w:fill="auto"/>
          </w:tcPr>
          <w:p w:rsidR="00815C6F" w:rsidRPr="00882346" w:rsidRDefault="00815C6F" w:rsidP="00FD7500">
            <w:pPr>
              <w:jc w:val="center"/>
            </w:pPr>
          </w:p>
          <w:p w:rsidR="00815C6F" w:rsidRPr="00882346" w:rsidRDefault="00815C6F" w:rsidP="00FD7500">
            <w:pPr>
              <w:jc w:val="center"/>
            </w:pPr>
            <w:r w:rsidRPr="00882346">
              <w:t>10-30%</w:t>
            </w:r>
          </w:p>
          <w:p w:rsidR="00815C6F" w:rsidRPr="00882346" w:rsidRDefault="00815C6F" w:rsidP="00FD7500">
            <w:pPr>
              <w:jc w:val="center"/>
            </w:pPr>
            <w:r w:rsidRPr="00882346">
              <w:t>должностного</w:t>
            </w:r>
          </w:p>
          <w:p w:rsidR="00815C6F" w:rsidRPr="00882346" w:rsidRDefault="00815C6F" w:rsidP="00FD7500">
            <w:pPr>
              <w:spacing w:after="200"/>
              <w:jc w:val="center"/>
            </w:pPr>
            <w:r w:rsidRPr="00882346">
              <w:t>оклада</w:t>
            </w:r>
          </w:p>
        </w:tc>
        <w:tc>
          <w:tcPr>
            <w:tcW w:w="1417" w:type="dxa"/>
          </w:tcPr>
          <w:p w:rsidR="00BD5738" w:rsidRPr="00882346" w:rsidRDefault="00BD5738" w:rsidP="00BD5738">
            <w:pPr>
              <w:jc w:val="center"/>
            </w:pPr>
          </w:p>
          <w:p w:rsidR="00BD5738" w:rsidRPr="00882346" w:rsidRDefault="00BD5738" w:rsidP="00BD5738">
            <w:pPr>
              <w:jc w:val="center"/>
            </w:pPr>
            <w:r w:rsidRPr="00882346">
              <w:t>10-30%</w:t>
            </w:r>
          </w:p>
          <w:p w:rsidR="00BD5738" w:rsidRPr="00882346" w:rsidRDefault="00BD5738" w:rsidP="00BD5738">
            <w:pPr>
              <w:jc w:val="center"/>
            </w:pPr>
            <w:r w:rsidRPr="00882346">
              <w:t>должностного</w:t>
            </w:r>
          </w:p>
          <w:p w:rsidR="00815C6F" w:rsidRPr="00882346" w:rsidRDefault="00BD5738" w:rsidP="00BD5738">
            <w:pPr>
              <w:jc w:val="center"/>
            </w:pPr>
            <w:r w:rsidRPr="00882346">
              <w:t>оклада</w:t>
            </w:r>
          </w:p>
        </w:tc>
        <w:tc>
          <w:tcPr>
            <w:tcW w:w="1701" w:type="dxa"/>
          </w:tcPr>
          <w:p w:rsidR="00BD5738" w:rsidRPr="00882346" w:rsidRDefault="00BD5738" w:rsidP="00BD5738">
            <w:pPr>
              <w:jc w:val="center"/>
            </w:pPr>
          </w:p>
          <w:p w:rsidR="00BD5738" w:rsidRPr="00882346" w:rsidRDefault="00BD5738" w:rsidP="00BD5738">
            <w:pPr>
              <w:jc w:val="center"/>
            </w:pPr>
            <w:r w:rsidRPr="00882346">
              <w:t>10-30%</w:t>
            </w:r>
          </w:p>
          <w:p w:rsidR="00BD5738" w:rsidRPr="00882346" w:rsidRDefault="00BD5738" w:rsidP="00BD5738">
            <w:pPr>
              <w:jc w:val="center"/>
            </w:pPr>
            <w:r w:rsidRPr="00882346">
              <w:t>должностного</w:t>
            </w:r>
          </w:p>
          <w:p w:rsidR="00815C6F" w:rsidRPr="00882346" w:rsidRDefault="00BD5738" w:rsidP="00BD5738">
            <w:pPr>
              <w:jc w:val="center"/>
            </w:pPr>
            <w:r w:rsidRPr="00882346">
              <w:t>оклада</w:t>
            </w:r>
          </w:p>
        </w:tc>
      </w:tr>
      <w:tr w:rsidR="00815C6F" w:rsidRPr="00882346" w:rsidTr="002B6537">
        <w:tc>
          <w:tcPr>
            <w:tcW w:w="2093" w:type="dxa"/>
          </w:tcPr>
          <w:p w:rsidR="00815C6F" w:rsidRPr="00882346" w:rsidRDefault="00815C6F" w:rsidP="00960A8E">
            <w:r w:rsidRPr="00882346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276" w:type="dxa"/>
          </w:tcPr>
          <w:p w:rsidR="00815C6F" w:rsidRPr="00882346" w:rsidRDefault="00815C6F" w:rsidP="00960A8E">
            <w:pPr>
              <w:jc w:val="center"/>
            </w:pPr>
            <w:r w:rsidRPr="00882346">
              <w:t>60-90%</w:t>
            </w:r>
          </w:p>
          <w:p w:rsidR="00815C6F" w:rsidRPr="00882346" w:rsidRDefault="00815C6F" w:rsidP="00960A8E">
            <w:pPr>
              <w:jc w:val="center"/>
            </w:pPr>
            <w:r w:rsidRPr="00882346">
              <w:t>должностного оклада</w:t>
            </w:r>
          </w:p>
        </w:tc>
        <w:tc>
          <w:tcPr>
            <w:tcW w:w="1418" w:type="dxa"/>
          </w:tcPr>
          <w:p w:rsidR="00815C6F" w:rsidRPr="00882346" w:rsidRDefault="00815C6F" w:rsidP="00960A8E">
            <w:pPr>
              <w:jc w:val="center"/>
            </w:pPr>
            <w:r w:rsidRPr="00882346">
              <w:t>60-90%</w:t>
            </w:r>
          </w:p>
          <w:p w:rsidR="00815C6F" w:rsidRPr="00882346" w:rsidRDefault="00815C6F" w:rsidP="00960A8E">
            <w:pPr>
              <w:jc w:val="center"/>
            </w:pPr>
            <w:r w:rsidRPr="00882346">
              <w:t>должностного оклада</w:t>
            </w:r>
          </w:p>
        </w:tc>
        <w:tc>
          <w:tcPr>
            <w:tcW w:w="1558" w:type="dxa"/>
            <w:shd w:val="clear" w:color="auto" w:fill="auto"/>
          </w:tcPr>
          <w:p w:rsidR="00815C6F" w:rsidRPr="00882346" w:rsidRDefault="00815C6F" w:rsidP="00FD7500">
            <w:pPr>
              <w:jc w:val="center"/>
            </w:pPr>
            <w:r w:rsidRPr="00882346">
              <w:t>60-90%</w:t>
            </w:r>
          </w:p>
          <w:p w:rsidR="00815C6F" w:rsidRPr="00882346" w:rsidRDefault="00815C6F" w:rsidP="00FD7500">
            <w:pPr>
              <w:spacing w:after="200"/>
            </w:pPr>
            <w:r w:rsidRPr="00882346">
              <w:t>должностного оклада</w:t>
            </w:r>
          </w:p>
        </w:tc>
        <w:tc>
          <w:tcPr>
            <w:tcW w:w="1417" w:type="dxa"/>
          </w:tcPr>
          <w:p w:rsidR="00BD5738" w:rsidRPr="00882346" w:rsidRDefault="00BD5738" w:rsidP="00BD5738">
            <w:pPr>
              <w:jc w:val="center"/>
            </w:pPr>
            <w:r w:rsidRPr="00882346">
              <w:t>60-90%</w:t>
            </w:r>
          </w:p>
          <w:p w:rsidR="00815C6F" w:rsidRPr="00882346" w:rsidRDefault="00BD5738" w:rsidP="00BD5738">
            <w:pPr>
              <w:jc w:val="center"/>
            </w:pPr>
            <w:r w:rsidRPr="00882346">
              <w:t>должностного оклада</w:t>
            </w:r>
          </w:p>
        </w:tc>
        <w:tc>
          <w:tcPr>
            <w:tcW w:w="1701" w:type="dxa"/>
          </w:tcPr>
          <w:p w:rsidR="00BD5738" w:rsidRPr="00882346" w:rsidRDefault="00BD5738" w:rsidP="00BD5738">
            <w:pPr>
              <w:jc w:val="center"/>
            </w:pPr>
            <w:r w:rsidRPr="00882346">
              <w:t>60-90%</w:t>
            </w:r>
          </w:p>
          <w:p w:rsidR="00815C6F" w:rsidRPr="00882346" w:rsidRDefault="00BD5738" w:rsidP="00BD5738">
            <w:pPr>
              <w:jc w:val="center"/>
            </w:pPr>
            <w:r w:rsidRPr="00882346">
              <w:t>должностного оклада</w:t>
            </w:r>
          </w:p>
        </w:tc>
      </w:tr>
      <w:tr w:rsidR="00815C6F" w:rsidRPr="00882346" w:rsidTr="002B6537">
        <w:tc>
          <w:tcPr>
            <w:tcW w:w="2093" w:type="dxa"/>
          </w:tcPr>
          <w:p w:rsidR="00815C6F" w:rsidRPr="00882346" w:rsidRDefault="00815C6F" w:rsidP="00960A8E">
            <w:r w:rsidRPr="00882346">
              <w:t xml:space="preserve">Премии за выполнение особо важных и сложных заданий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15C6F" w:rsidRPr="00882346" w:rsidRDefault="00815C6F" w:rsidP="00960A8E">
            <w:pPr>
              <w:jc w:val="center"/>
            </w:pPr>
            <w:r w:rsidRPr="00882346">
              <w:t>в соответствии с положением, утвержденным Представителем нанимателя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5C6F" w:rsidRPr="00882346" w:rsidRDefault="00815C6F" w:rsidP="00960A8E">
            <w:pPr>
              <w:jc w:val="center"/>
            </w:pPr>
            <w:r w:rsidRPr="00882346">
              <w:t>в соответствии с положением, утвержденным Представителем нанимателя</w:t>
            </w:r>
          </w:p>
        </w:tc>
        <w:tc>
          <w:tcPr>
            <w:tcW w:w="1558" w:type="dxa"/>
            <w:shd w:val="clear" w:color="auto" w:fill="auto"/>
          </w:tcPr>
          <w:p w:rsidR="00815C6F" w:rsidRPr="00882346" w:rsidRDefault="00815C6F" w:rsidP="000D6235">
            <w:pPr>
              <w:spacing w:after="200"/>
              <w:jc w:val="center"/>
            </w:pPr>
            <w:r w:rsidRPr="00882346">
              <w:t>в соответствии с положением, утвержденным Представителем нанимателя</w:t>
            </w:r>
          </w:p>
        </w:tc>
        <w:tc>
          <w:tcPr>
            <w:tcW w:w="1417" w:type="dxa"/>
          </w:tcPr>
          <w:p w:rsidR="00815C6F" w:rsidRPr="00882346" w:rsidRDefault="0051400B" w:rsidP="000D6235">
            <w:pPr>
              <w:spacing w:after="200"/>
              <w:jc w:val="center"/>
            </w:pPr>
            <w:r w:rsidRPr="00882346"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</w:tcPr>
          <w:p w:rsidR="00815C6F" w:rsidRPr="00882346" w:rsidRDefault="0051400B" w:rsidP="000D6235">
            <w:pPr>
              <w:spacing w:after="200"/>
              <w:jc w:val="center"/>
            </w:pPr>
            <w:r w:rsidRPr="00882346">
              <w:t>в соответствии с положением, утвержденным Представителем нанимателя</w:t>
            </w:r>
          </w:p>
        </w:tc>
      </w:tr>
      <w:tr w:rsidR="00815C6F" w:rsidRPr="00882346" w:rsidTr="002B6537">
        <w:tc>
          <w:tcPr>
            <w:tcW w:w="2093" w:type="dxa"/>
          </w:tcPr>
          <w:p w:rsidR="00815C6F" w:rsidRPr="00882346" w:rsidRDefault="00815C6F" w:rsidP="00960A8E">
            <w:r w:rsidRPr="00882346">
              <w:t>Ежемесячного  денежного поощрения</w:t>
            </w:r>
          </w:p>
          <w:p w:rsidR="00815C6F" w:rsidRPr="00882346" w:rsidRDefault="00815C6F" w:rsidP="00960A8E"/>
        </w:tc>
        <w:tc>
          <w:tcPr>
            <w:tcW w:w="1276" w:type="dxa"/>
            <w:tcBorders>
              <w:right w:val="single" w:sz="4" w:space="0" w:color="auto"/>
            </w:tcBorders>
          </w:tcPr>
          <w:p w:rsidR="00815C6F" w:rsidRPr="00882346" w:rsidRDefault="00815C6F" w:rsidP="00960A8E">
            <w:pPr>
              <w:jc w:val="center"/>
            </w:pPr>
            <w:r w:rsidRPr="00882346">
              <w:t>в размере одного</w:t>
            </w:r>
          </w:p>
          <w:p w:rsidR="00815C6F" w:rsidRPr="00882346" w:rsidRDefault="00815C6F" w:rsidP="00960A8E">
            <w:pPr>
              <w:jc w:val="center"/>
            </w:pPr>
            <w:r w:rsidRPr="00882346">
              <w:t>должностного</w:t>
            </w:r>
          </w:p>
          <w:p w:rsidR="00815C6F" w:rsidRPr="00882346" w:rsidRDefault="00815C6F" w:rsidP="00960A8E">
            <w:pPr>
              <w:jc w:val="center"/>
            </w:pPr>
            <w:r w:rsidRPr="00882346">
              <w:t>оклада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5C6F" w:rsidRPr="00882346" w:rsidRDefault="00815C6F" w:rsidP="00960A8E">
            <w:pPr>
              <w:jc w:val="center"/>
            </w:pPr>
            <w:r w:rsidRPr="00882346">
              <w:t>в размере одного</w:t>
            </w:r>
          </w:p>
          <w:p w:rsidR="00815C6F" w:rsidRPr="00882346" w:rsidRDefault="00815C6F" w:rsidP="00960A8E">
            <w:pPr>
              <w:jc w:val="center"/>
            </w:pPr>
            <w:r w:rsidRPr="00882346">
              <w:t>должностного</w:t>
            </w:r>
          </w:p>
          <w:p w:rsidR="00815C6F" w:rsidRPr="00882346" w:rsidRDefault="00815C6F" w:rsidP="00960A8E">
            <w:pPr>
              <w:jc w:val="center"/>
            </w:pPr>
            <w:r w:rsidRPr="00882346">
              <w:t>оклада</w:t>
            </w:r>
          </w:p>
        </w:tc>
        <w:tc>
          <w:tcPr>
            <w:tcW w:w="1558" w:type="dxa"/>
            <w:shd w:val="clear" w:color="auto" w:fill="auto"/>
          </w:tcPr>
          <w:p w:rsidR="00815C6F" w:rsidRPr="00882346" w:rsidRDefault="00815C6F" w:rsidP="000D6235">
            <w:pPr>
              <w:jc w:val="center"/>
            </w:pPr>
            <w:r w:rsidRPr="00882346">
              <w:t>в размере одного</w:t>
            </w:r>
          </w:p>
          <w:p w:rsidR="00815C6F" w:rsidRPr="00882346" w:rsidRDefault="00815C6F" w:rsidP="000D6235">
            <w:pPr>
              <w:jc w:val="center"/>
            </w:pPr>
            <w:r w:rsidRPr="00882346">
              <w:t>должностного</w:t>
            </w:r>
          </w:p>
          <w:p w:rsidR="00815C6F" w:rsidRPr="00882346" w:rsidRDefault="00815C6F" w:rsidP="000D6235">
            <w:pPr>
              <w:spacing w:after="200"/>
              <w:jc w:val="center"/>
            </w:pPr>
            <w:r w:rsidRPr="00882346">
              <w:t>оклада</w:t>
            </w:r>
          </w:p>
        </w:tc>
        <w:tc>
          <w:tcPr>
            <w:tcW w:w="1417" w:type="dxa"/>
          </w:tcPr>
          <w:p w:rsidR="0051400B" w:rsidRPr="00882346" w:rsidRDefault="0051400B" w:rsidP="0051400B">
            <w:pPr>
              <w:jc w:val="center"/>
            </w:pPr>
            <w:r w:rsidRPr="00882346">
              <w:t>в размере одного</w:t>
            </w:r>
          </w:p>
          <w:p w:rsidR="0051400B" w:rsidRPr="00882346" w:rsidRDefault="0051400B" w:rsidP="0051400B">
            <w:pPr>
              <w:jc w:val="center"/>
            </w:pPr>
            <w:r w:rsidRPr="00882346">
              <w:t>должностного</w:t>
            </w:r>
          </w:p>
          <w:p w:rsidR="00815C6F" w:rsidRPr="00882346" w:rsidRDefault="0051400B" w:rsidP="0051400B">
            <w:pPr>
              <w:jc w:val="center"/>
            </w:pPr>
            <w:r w:rsidRPr="00882346">
              <w:t>оклада</w:t>
            </w:r>
          </w:p>
        </w:tc>
        <w:tc>
          <w:tcPr>
            <w:tcW w:w="1701" w:type="dxa"/>
          </w:tcPr>
          <w:p w:rsidR="0051400B" w:rsidRPr="00882346" w:rsidRDefault="0051400B" w:rsidP="0051400B">
            <w:pPr>
              <w:jc w:val="center"/>
            </w:pPr>
            <w:r w:rsidRPr="00882346">
              <w:t>в размере одного</w:t>
            </w:r>
          </w:p>
          <w:p w:rsidR="0051400B" w:rsidRPr="00882346" w:rsidRDefault="0051400B" w:rsidP="0051400B">
            <w:pPr>
              <w:jc w:val="center"/>
            </w:pPr>
            <w:r w:rsidRPr="00882346">
              <w:t>должностного</w:t>
            </w:r>
          </w:p>
          <w:p w:rsidR="00815C6F" w:rsidRPr="00882346" w:rsidRDefault="0051400B" w:rsidP="0051400B">
            <w:pPr>
              <w:jc w:val="center"/>
            </w:pPr>
            <w:r w:rsidRPr="00882346">
              <w:t>оклада</w:t>
            </w:r>
          </w:p>
        </w:tc>
      </w:tr>
      <w:tr w:rsidR="00815C6F" w:rsidRPr="00882346" w:rsidTr="002B6537">
        <w:tc>
          <w:tcPr>
            <w:tcW w:w="2093" w:type="dxa"/>
          </w:tcPr>
          <w:p w:rsidR="00815C6F" w:rsidRPr="00882346" w:rsidRDefault="00815C6F" w:rsidP="00960A8E">
            <w:r w:rsidRPr="00882346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15C6F" w:rsidRPr="00882346" w:rsidRDefault="00815C6F" w:rsidP="00960A8E">
            <w:pPr>
              <w:jc w:val="center"/>
            </w:pPr>
            <w:r w:rsidRPr="00882346">
              <w:t>2 месячных оклада</w:t>
            </w:r>
          </w:p>
          <w:p w:rsidR="00815C6F" w:rsidRPr="00882346" w:rsidRDefault="00815C6F" w:rsidP="00960A8E">
            <w:pPr>
              <w:jc w:val="center"/>
            </w:pPr>
            <w:r w:rsidRPr="00882346">
              <w:t>денежного содержания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5C6F" w:rsidRPr="00882346" w:rsidRDefault="00815C6F" w:rsidP="00960A8E">
            <w:pPr>
              <w:jc w:val="center"/>
            </w:pPr>
            <w:r w:rsidRPr="00882346">
              <w:t xml:space="preserve">2 месячных оклада </w:t>
            </w:r>
          </w:p>
          <w:p w:rsidR="00815C6F" w:rsidRPr="00882346" w:rsidRDefault="00815C6F" w:rsidP="00960A8E">
            <w:pPr>
              <w:jc w:val="center"/>
            </w:pPr>
            <w:r w:rsidRPr="00882346">
              <w:t>денежного содержания</w:t>
            </w:r>
          </w:p>
        </w:tc>
        <w:tc>
          <w:tcPr>
            <w:tcW w:w="1558" w:type="dxa"/>
            <w:shd w:val="clear" w:color="auto" w:fill="auto"/>
          </w:tcPr>
          <w:p w:rsidR="00815C6F" w:rsidRPr="00882346" w:rsidRDefault="00815C6F" w:rsidP="000D6235">
            <w:pPr>
              <w:jc w:val="center"/>
            </w:pPr>
            <w:r w:rsidRPr="00882346">
              <w:t>2 месячных оклада</w:t>
            </w:r>
          </w:p>
          <w:p w:rsidR="00815C6F" w:rsidRPr="00882346" w:rsidRDefault="00815C6F" w:rsidP="000D6235">
            <w:pPr>
              <w:spacing w:after="200"/>
              <w:jc w:val="center"/>
            </w:pPr>
            <w:r w:rsidRPr="00882346">
              <w:t>денежного содержания</w:t>
            </w:r>
          </w:p>
        </w:tc>
        <w:tc>
          <w:tcPr>
            <w:tcW w:w="1417" w:type="dxa"/>
          </w:tcPr>
          <w:p w:rsidR="0051400B" w:rsidRPr="00882346" w:rsidRDefault="0051400B" w:rsidP="0051400B">
            <w:pPr>
              <w:jc w:val="center"/>
            </w:pPr>
            <w:r w:rsidRPr="00882346">
              <w:t>2 месячных оклада</w:t>
            </w:r>
          </w:p>
          <w:p w:rsidR="00815C6F" w:rsidRPr="00882346" w:rsidRDefault="0051400B" w:rsidP="0051400B">
            <w:pPr>
              <w:jc w:val="center"/>
            </w:pPr>
            <w:r w:rsidRPr="00882346">
              <w:t>денежного содержания</w:t>
            </w:r>
          </w:p>
        </w:tc>
        <w:tc>
          <w:tcPr>
            <w:tcW w:w="1701" w:type="dxa"/>
          </w:tcPr>
          <w:p w:rsidR="0051400B" w:rsidRPr="00882346" w:rsidRDefault="0051400B" w:rsidP="0051400B">
            <w:pPr>
              <w:jc w:val="center"/>
            </w:pPr>
            <w:r w:rsidRPr="00882346">
              <w:t>2 месячных оклада</w:t>
            </w:r>
          </w:p>
          <w:p w:rsidR="00815C6F" w:rsidRPr="00882346" w:rsidRDefault="0051400B" w:rsidP="0051400B">
            <w:pPr>
              <w:jc w:val="center"/>
            </w:pPr>
            <w:r w:rsidRPr="00882346">
              <w:t>денежного содержания</w:t>
            </w:r>
          </w:p>
        </w:tc>
      </w:tr>
      <w:tr w:rsidR="00815C6F" w:rsidRPr="00882346" w:rsidTr="002B6537">
        <w:tc>
          <w:tcPr>
            <w:tcW w:w="2093" w:type="dxa"/>
          </w:tcPr>
          <w:p w:rsidR="00815C6F" w:rsidRPr="00882346" w:rsidRDefault="00815C6F" w:rsidP="000D6235">
            <w:r w:rsidRPr="00882346">
              <w:t xml:space="preserve">Материальной помощи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15C6F" w:rsidRPr="00882346" w:rsidRDefault="00815C6F" w:rsidP="000D6235">
            <w:pPr>
              <w:jc w:val="center"/>
            </w:pPr>
            <w:r w:rsidRPr="00882346">
              <w:t>в соответствии с положением, утвержденным Представителем нанимателя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5C6F" w:rsidRPr="00882346" w:rsidRDefault="00815C6F" w:rsidP="000D6235">
            <w:pPr>
              <w:jc w:val="center"/>
            </w:pPr>
            <w:r w:rsidRPr="00882346">
              <w:t>в соответствии с положением, утвержденным Представителем нанимателя</w:t>
            </w:r>
          </w:p>
        </w:tc>
        <w:tc>
          <w:tcPr>
            <w:tcW w:w="1558" w:type="dxa"/>
            <w:shd w:val="clear" w:color="auto" w:fill="auto"/>
          </w:tcPr>
          <w:p w:rsidR="00815C6F" w:rsidRPr="00882346" w:rsidRDefault="00815C6F" w:rsidP="000D6235">
            <w:pPr>
              <w:spacing w:after="200"/>
            </w:pPr>
            <w:r w:rsidRPr="00882346">
              <w:t>в соответствии с положением, утвержденным Представителем нанимателя</w:t>
            </w:r>
          </w:p>
        </w:tc>
        <w:tc>
          <w:tcPr>
            <w:tcW w:w="1417" w:type="dxa"/>
          </w:tcPr>
          <w:p w:rsidR="00815C6F" w:rsidRPr="00882346" w:rsidRDefault="0051400B" w:rsidP="000D6235">
            <w:pPr>
              <w:spacing w:after="200"/>
            </w:pPr>
            <w:r w:rsidRPr="00882346">
              <w:t>в соответствии с положением, утвержденным Представителем</w:t>
            </w:r>
          </w:p>
        </w:tc>
        <w:tc>
          <w:tcPr>
            <w:tcW w:w="1701" w:type="dxa"/>
          </w:tcPr>
          <w:p w:rsidR="00815C6F" w:rsidRPr="00882346" w:rsidRDefault="0051400B" w:rsidP="000D6235">
            <w:pPr>
              <w:spacing w:after="200"/>
            </w:pPr>
            <w:r w:rsidRPr="00882346">
              <w:t>в соответствии с положением, утвержденным Представителем</w:t>
            </w:r>
          </w:p>
        </w:tc>
      </w:tr>
      <w:tr w:rsidR="00815C6F" w:rsidRPr="00882346" w:rsidTr="002B6537">
        <w:tc>
          <w:tcPr>
            <w:tcW w:w="2093" w:type="dxa"/>
          </w:tcPr>
          <w:p w:rsidR="00815C6F" w:rsidRPr="00882346" w:rsidRDefault="00815C6F" w:rsidP="00960A8E">
            <w:r w:rsidRPr="00882346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15C6F" w:rsidRPr="00882346" w:rsidRDefault="00815C6F" w:rsidP="00960A8E">
            <w:pPr>
              <w:jc w:val="center"/>
            </w:pPr>
            <w:r w:rsidRPr="00882346"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5C6F" w:rsidRPr="00882346" w:rsidRDefault="00815C6F" w:rsidP="00960A8E">
            <w:pPr>
              <w:jc w:val="center"/>
            </w:pPr>
            <w:r w:rsidRPr="00882346"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1558" w:type="dxa"/>
            <w:shd w:val="clear" w:color="auto" w:fill="auto"/>
          </w:tcPr>
          <w:p w:rsidR="00815C6F" w:rsidRPr="00882346" w:rsidRDefault="00815C6F" w:rsidP="000D6235">
            <w:pPr>
              <w:spacing w:after="200"/>
              <w:jc w:val="center"/>
            </w:pPr>
            <w:r w:rsidRPr="00882346"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1417" w:type="dxa"/>
          </w:tcPr>
          <w:p w:rsidR="00815C6F" w:rsidRPr="00882346" w:rsidRDefault="0051400B" w:rsidP="000D6235">
            <w:pPr>
              <w:spacing w:after="200"/>
              <w:jc w:val="center"/>
            </w:pPr>
            <w:r w:rsidRPr="00882346"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1701" w:type="dxa"/>
          </w:tcPr>
          <w:p w:rsidR="00815C6F" w:rsidRPr="00882346" w:rsidRDefault="0051400B" w:rsidP="000D6235">
            <w:pPr>
              <w:spacing w:after="200"/>
              <w:jc w:val="center"/>
            </w:pPr>
            <w:r w:rsidRPr="00882346"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1F0868" w:rsidRPr="00882346" w:rsidRDefault="001F0868" w:rsidP="00490E18">
      <w:pPr>
        <w:ind w:firstLine="709"/>
        <w:jc w:val="both"/>
      </w:pPr>
    </w:p>
    <w:p w:rsidR="00490E18" w:rsidRPr="00882346" w:rsidRDefault="00490E18" w:rsidP="00490E18">
      <w:pPr>
        <w:autoSpaceDE w:val="0"/>
        <w:ind w:firstLine="540"/>
        <w:jc w:val="both"/>
        <w:rPr>
          <w:color w:val="000000"/>
        </w:rPr>
      </w:pPr>
      <w:proofErr w:type="gramStart"/>
      <w:r w:rsidRPr="00882346">
        <w:rPr>
          <w:color w:val="000000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hyperlink r:id="rId9" w:history="1">
        <w:r w:rsidRPr="00882346">
          <w:rPr>
            <w:rStyle w:val="a3"/>
            <w:color w:val="000000"/>
          </w:rPr>
          <w:t>законом</w:t>
        </w:r>
      </w:hyperlink>
      <w:r w:rsidRPr="00882346">
        <w:rPr>
          <w:color w:val="000000"/>
        </w:rPr>
        <w:t xml:space="preserve"> от 27.07.2004 №79-ФЗ "О государственной гражданской службе Российской Федерации" и </w:t>
      </w:r>
      <w:hyperlink r:id="rId10" w:history="1">
        <w:r w:rsidRPr="00882346">
          <w:rPr>
            <w:rStyle w:val="a3"/>
            <w:color w:val="000000"/>
          </w:rPr>
          <w:t>Указом</w:t>
        </w:r>
      </w:hyperlink>
      <w:r w:rsidRPr="00882346">
        <w:rPr>
          <w:color w:val="000000"/>
        </w:rPr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</w:t>
      </w:r>
      <w:proofErr w:type="gramEnd"/>
      <w:r w:rsidRPr="00882346">
        <w:rPr>
          <w:color w:val="000000"/>
        </w:rPr>
        <w:t xml:space="preserve"> федеральных государственных гражданских служащих".</w:t>
      </w:r>
    </w:p>
    <w:p w:rsidR="00490E18" w:rsidRPr="00882346" w:rsidRDefault="00490E18" w:rsidP="00490E18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882346">
        <w:rPr>
          <w:rFonts w:ascii="Times New Roman" w:hAnsi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490E18" w:rsidRPr="00882346" w:rsidRDefault="00490E18" w:rsidP="00490E18">
      <w:pPr>
        <w:autoSpaceDE w:val="0"/>
        <w:autoSpaceDN w:val="0"/>
        <w:adjustRightInd w:val="0"/>
        <w:ind w:firstLine="540"/>
        <w:jc w:val="both"/>
      </w:pPr>
      <w:proofErr w:type="gramStart"/>
      <w:r w:rsidRPr="00882346"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</w:t>
      </w:r>
      <w:proofErr w:type="gramEnd"/>
      <w:r w:rsidRPr="00882346">
        <w:t xml:space="preserve">  Правительства Российской Федерации от 26.05.2005 № 667-р, с фотографи</w:t>
      </w:r>
      <w:r w:rsidR="00FD7500" w:rsidRPr="00882346">
        <w:t>е</w:t>
      </w:r>
      <w:r w:rsidRPr="00882346">
        <w:t>й.</w:t>
      </w:r>
    </w:p>
    <w:p w:rsidR="00490E18" w:rsidRPr="00882346" w:rsidRDefault="00490E18" w:rsidP="00490E18">
      <w:pPr>
        <w:autoSpaceDE w:val="0"/>
        <w:autoSpaceDN w:val="0"/>
        <w:adjustRightInd w:val="0"/>
        <w:ind w:firstLine="540"/>
        <w:jc w:val="both"/>
      </w:pPr>
      <w:r w:rsidRPr="00882346">
        <w:t>Гражданин, изъявивший желание участвовать в конкурсе представляет следующие документы:</w:t>
      </w:r>
    </w:p>
    <w:p w:rsidR="00490E18" w:rsidRPr="00882346" w:rsidRDefault="00042230" w:rsidP="00490E18">
      <w:pPr>
        <w:ind w:firstLine="708"/>
        <w:jc w:val="both"/>
      </w:pPr>
      <w:r w:rsidRPr="00882346">
        <w:t xml:space="preserve">а) </w:t>
      </w:r>
      <w:r w:rsidR="00490E18" w:rsidRPr="00882346">
        <w:t>личное заявление;</w:t>
      </w:r>
    </w:p>
    <w:p w:rsidR="00490E18" w:rsidRPr="00882346" w:rsidRDefault="00042230" w:rsidP="00490E18">
      <w:pPr>
        <w:ind w:firstLine="709"/>
        <w:jc w:val="both"/>
      </w:pPr>
      <w:r w:rsidRPr="00882346">
        <w:t xml:space="preserve">б) </w:t>
      </w:r>
      <w:r w:rsidR="00490E18" w:rsidRPr="00882346">
        <w:t>заполненную и подписанную анкету, по форме утвержденной распоряжением  Правительства Российской Федерации от 26.05.200</w:t>
      </w:r>
      <w:r w:rsidRPr="00882346">
        <w:t>5 года</w:t>
      </w:r>
      <w:r w:rsidR="00490E18" w:rsidRPr="00882346">
        <w:t xml:space="preserve"> №667-р с фотографи</w:t>
      </w:r>
      <w:r w:rsidRPr="00882346">
        <w:t>е</w:t>
      </w:r>
      <w:r w:rsidR="00490E18" w:rsidRPr="00882346">
        <w:t>й;</w:t>
      </w:r>
    </w:p>
    <w:p w:rsidR="00490E18" w:rsidRPr="00882346" w:rsidRDefault="00042230" w:rsidP="00490E18">
      <w:pPr>
        <w:ind w:firstLine="708"/>
        <w:jc w:val="both"/>
      </w:pPr>
      <w:r w:rsidRPr="00882346">
        <w:t xml:space="preserve">в) </w:t>
      </w:r>
      <w:r w:rsidR="00490E18" w:rsidRPr="00882346">
        <w:t>копию паспорта или заменяющего его документа (</w:t>
      </w:r>
      <w:r w:rsidRPr="00882346">
        <w:t>подлинник соответствующего</w:t>
      </w:r>
      <w:r w:rsidR="00490E18" w:rsidRPr="00882346">
        <w:t xml:space="preserve"> документ</w:t>
      </w:r>
      <w:r w:rsidRPr="00882346">
        <w:t>а</w:t>
      </w:r>
      <w:r w:rsidR="00490E18" w:rsidRPr="00882346">
        <w:t xml:space="preserve"> предъявляется лично по прибытии на конкурс);</w:t>
      </w:r>
    </w:p>
    <w:p w:rsidR="00490E18" w:rsidRPr="00882346" w:rsidRDefault="00042230" w:rsidP="00490E18">
      <w:pPr>
        <w:ind w:firstLine="708"/>
        <w:jc w:val="both"/>
      </w:pPr>
      <w:r w:rsidRPr="00882346">
        <w:t xml:space="preserve">г) </w:t>
      </w:r>
      <w:r w:rsidR="00490E18" w:rsidRPr="00882346">
        <w:t>документы, подтверждающие необходимое профессиональное образование, стаж работы и квалификацию:</w:t>
      </w:r>
    </w:p>
    <w:p w:rsidR="00490E18" w:rsidRPr="00882346" w:rsidRDefault="00490E18" w:rsidP="00490E18">
      <w:pPr>
        <w:ind w:firstLine="708"/>
        <w:jc w:val="both"/>
      </w:pPr>
      <w:r w:rsidRPr="00882346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гражданина;</w:t>
      </w:r>
    </w:p>
    <w:p w:rsidR="00490E18" w:rsidRPr="00882346" w:rsidRDefault="00490E18" w:rsidP="00490E18">
      <w:pPr>
        <w:ind w:firstLine="708"/>
        <w:jc w:val="both"/>
      </w:pPr>
      <w:r w:rsidRPr="00882346">
        <w:t>копии документов о</w:t>
      </w:r>
      <w:r w:rsidR="00042230" w:rsidRPr="00882346">
        <w:t>б</w:t>
      </w:r>
      <w:r w:rsidRPr="00882346">
        <w:t xml:space="preserve"> образовании</w:t>
      </w:r>
      <w:r w:rsidR="00042230" w:rsidRPr="00882346">
        <w:t xml:space="preserve"> и о квалификации</w:t>
      </w:r>
      <w:r w:rsidRPr="00882346">
        <w:t xml:space="preserve">, а также по желанию гражданина </w:t>
      </w:r>
      <w:r w:rsidR="00042230" w:rsidRPr="00882346">
        <w:t>–</w:t>
      </w:r>
      <w:r w:rsidRPr="00882346">
        <w:t xml:space="preserve"> </w:t>
      </w:r>
      <w:r w:rsidR="00042230" w:rsidRPr="00882346">
        <w:t xml:space="preserve">копии документов, подтверждающих повышение или присвоение квалификации по результатам дополнительного </w:t>
      </w:r>
      <w:r w:rsidRPr="00882346">
        <w:t>профессионально</w:t>
      </w:r>
      <w:r w:rsidR="00042230" w:rsidRPr="00882346">
        <w:t>го</w:t>
      </w:r>
      <w:r w:rsidRPr="00882346">
        <w:t xml:space="preserve"> образовани</w:t>
      </w:r>
      <w:r w:rsidR="00042230" w:rsidRPr="00882346">
        <w:t>я</w:t>
      </w:r>
      <w:r w:rsidRPr="00882346">
        <w:t xml:space="preserve">, </w:t>
      </w:r>
      <w:r w:rsidR="00042230" w:rsidRPr="00882346">
        <w:t xml:space="preserve">документов </w:t>
      </w:r>
      <w:r w:rsidRPr="00882346">
        <w:t>о присвоении ученой степени, ученого звания, заверенные нотариально или кадровыми службами по месту работы (службы);</w:t>
      </w:r>
    </w:p>
    <w:p w:rsidR="00490E18" w:rsidRPr="00882346" w:rsidRDefault="00042230" w:rsidP="00490E18">
      <w:pPr>
        <w:ind w:firstLine="708"/>
        <w:jc w:val="both"/>
      </w:pPr>
      <w:r w:rsidRPr="00882346">
        <w:t xml:space="preserve">д) </w:t>
      </w:r>
      <w:r w:rsidR="00490E18" w:rsidRPr="00882346">
        <w:t>документ об отсутствии заболевания, препятствующего поступлению на гражданскую службу или ее прохождению;</w:t>
      </w:r>
    </w:p>
    <w:p w:rsidR="00042230" w:rsidRPr="00882346" w:rsidRDefault="00042230" w:rsidP="00490E18">
      <w:pPr>
        <w:ind w:firstLine="708"/>
        <w:jc w:val="both"/>
      </w:pPr>
      <w:r w:rsidRPr="00882346">
        <w:t>е) иные документы, предусмотренные федеральными законами, указами Президента РФ и постановлениями Правительства РФ.</w:t>
      </w:r>
    </w:p>
    <w:p w:rsidR="00860B67" w:rsidRPr="00882346" w:rsidRDefault="00860B67" w:rsidP="00490E18">
      <w:pPr>
        <w:ind w:firstLine="708"/>
        <w:jc w:val="both"/>
      </w:pPr>
      <w:proofErr w:type="gramStart"/>
      <w:r w:rsidRPr="00882346">
        <w:t>При подаче документов на конкурс гражданин оформляет письменное согласие на обработку персональных данных в Межрайонную ИФНС России №2 по Самарской области.</w:t>
      </w:r>
      <w:proofErr w:type="gramEnd"/>
    </w:p>
    <w:p w:rsidR="00490E18" w:rsidRPr="00882346" w:rsidRDefault="00490E18" w:rsidP="00490E18">
      <w:pPr>
        <w:pStyle w:val="ConsPlusNormal"/>
        <w:ind w:firstLine="540"/>
        <w:jc w:val="both"/>
      </w:pPr>
      <w:r w:rsidRPr="00882346"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490E18" w:rsidRPr="00882346" w:rsidRDefault="00490E18" w:rsidP="00490E18">
      <w:pPr>
        <w:pStyle w:val="ConsPlusNormal"/>
        <w:ind w:firstLine="540"/>
        <w:jc w:val="both"/>
      </w:pPr>
      <w:proofErr w:type="gramStart"/>
      <w:r w:rsidRPr="00882346">
        <w:t xml:space="preserve">Гражданин (гражданский служащий) не допускается к участию в Конкурсе в связи с его 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hyperlink r:id="rId11" w:history="1">
        <w:r w:rsidRPr="00882346">
          <w:t>законодательством</w:t>
        </w:r>
      </w:hyperlink>
      <w:r w:rsidRPr="00882346"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</w:t>
      </w:r>
      <w:proofErr w:type="gramEnd"/>
      <w:r w:rsidRPr="00882346">
        <w:t xml:space="preserve"> и иную охраняемую законом </w:t>
      </w:r>
      <w:hyperlink r:id="rId12" w:history="1">
        <w:r w:rsidRPr="00882346">
          <w:t>тайну</w:t>
        </w:r>
      </w:hyperlink>
      <w:r w:rsidRPr="00882346"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 письменной форме.</w:t>
      </w:r>
    </w:p>
    <w:p w:rsidR="00490E18" w:rsidRPr="00882346" w:rsidRDefault="00490E18" w:rsidP="00490E18">
      <w:pPr>
        <w:pStyle w:val="ConsPlusNormal"/>
        <w:ind w:firstLine="540"/>
        <w:jc w:val="both"/>
      </w:pPr>
      <w:r w:rsidRPr="00882346"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</w:t>
      </w:r>
      <w:bookmarkEnd w:id="0"/>
      <w:r w:rsidRPr="00882346">
        <w:t>для отказа гражданину в их приеме.</w:t>
      </w:r>
    </w:p>
    <w:p w:rsidR="00490E18" w:rsidRPr="00882346" w:rsidRDefault="00490E18" w:rsidP="00490E18">
      <w:pPr>
        <w:pStyle w:val="ConsPlusNormal"/>
        <w:ind w:firstLine="540"/>
        <w:jc w:val="both"/>
      </w:pPr>
      <w:r w:rsidRPr="00882346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490E18" w:rsidRPr="00882346" w:rsidRDefault="00490E18" w:rsidP="00490E18">
      <w:pPr>
        <w:pStyle w:val="ConsPlusNormal"/>
        <w:ind w:firstLine="540"/>
        <w:jc w:val="both"/>
      </w:pPr>
      <w:r w:rsidRPr="00882346">
        <w:t xml:space="preserve">Документы для участия в Конкурсе предоставляются в </w:t>
      </w:r>
      <w:r w:rsidR="0029699F" w:rsidRPr="00882346">
        <w:t>о</w:t>
      </w:r>
      <w:r w:rsidRPr="00882346">
        <w:t>тдел кадров</w:t>
      </w:r>
      <w:r w:rsidR="0029699F" w:rsidRPr="00882346">
        <w:t xml:space="preserve"> и безопасности</w:t>
      </w:r>
      <w:r w:rsidRPr="00882346">
        <w:t xml:space="preserve"> в течение 21 дня со дня объявления об их приеме.</w:t>
      </w:r>
    </w:p>
    <w:p w:rsidR="00490E18" w:rsidRPr="00882346" w:rsidRDefault="00490E18" w:rsidP="00490E18">
      <w:pPr>
        <w:pStyle w:val="ConsPlusNormal"/>
        <w:ind w:firstLine="540"/>
        <w:jc w:val="both"/>
      </w:pPr>
      <w:r w:rsidRPr="00882346"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490E18" w:rsidRPr="00882346" w:rsidRDefault="00490E18" w:rsidP="00646AC2">
      <w:pPr>
        <w:widowControl w:val="0"/>
        <w:autoSpaceDE w:val="0"/>
        <w:autoSpaceDN w:val="0"/>
        <w:adjustRightInd w:val="0"/>
        <w:ind w:firstLine="540"/>
        <w:jc w:val="both"/>
      </w:pPr>
      <w:r w:rsidRPr="00882346">
        <w:t xml:space="preserve">В случае установления в ходе проверки обстоятельств, препятствующих в соответствии с федеральными </w:t>
      </w:r>
      <w:hyperlink r:id="rId13" w:history="1">
        <w:r w:rsidRPr="00882346">
          <w:t>законами</w:t>
        </w:r>
      </w:hyperlink>
      <w:r w:rsidRPr="00882346"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490E18" w:rsidRPr="00882346" w:rsidRDefault="00490E18" w:rsidP="00490E18">
      <w:pPr>
        <w:widowControl w:val="0"/>
        <w:ind w:firstLine="708"/>
        <w:jc w:val="both"/>
      </w:pPr>
      <w:r w:rsidRPr="00882346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90E18" w:rsidRPr="00882346" w:rsidRDefault="00490E18" w:rsidP="00490E18">
      <w:pPr>
        <w:widowControl w:val="0"/>
        <w:ind w:firstLine="708"/>
        <w:jc w:val="both"/>
      </w:pPr>
      <w:r w:rsidRPr="00882346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490E18" w:rsidRPr="00882346" w:rsidRDefault="00490E18" w:rsidP="00490E18">
      <w:pPr>
        <w:widowControl w:val="0"/>
        <w:ind w:firstLine="708"/>
        <w:jc w:val="both"/>
      </w:pPr>
      <w:proofErr w:type="gramStart"/>
      <w:r w:rsidRPr="00882346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882346">
        <w:t xml:space="preserve"> гражданской службы, на замещение которой претендуют кандидаты. </w:t>
      </w:r>
    </w:p>
    <w:p w:rsidR="00490E18" w:rsidRPr="00882346" w:rsidRDefault="00490E18" w:rsidP="00490E18">
      <w:pPr>
        <w:widowControl w:val="0"/>
        <w:ind w:firstLine="708"/>
        <w:jc w:val="both"/>
      </w:pPr>
      <w:r w:rsidRPr="0088234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490E18" w:rsidRPr="00882346" w:rsidRDefault="00490E18" w:rsidP="00490E18">
      <w:pPr>
        <w:widowControl w:val="0"/>
        <w:ind w:firstLine="708"/>
        <w:jc w:val="both"/>
      </w:pPr>
      <w:r w:rsidRPr="00882346"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490E18" w:rsidRPr="00882346" w:rsidRDefault="00490E18" w:rsidP="00490E18">
      <w:pPr>
        <w:widowControl w:val="0"/>
        <w:ind w:firstLine="708"/>
        <w:jc w:val="both"/>
      </w:pPr>
      <w:r w:rsidRPr="00882346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490E18" w:rsidRPr="00882346" w:rsidRDefault="00490E18" w:rsidP="00490E18">
      <w:pPr>
        <w:widowControl w:val="0"/>
        <w:ind w:firstLine="708"/>
        <w:jc w:val="both"/>
      </w:pPr>
      <w:r w:rsidRPr="00882346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490E18" w:rsidRPr="00882346" w:rsidRDefault="00490E18" w:rsidP="00490E18">
      <w:pPr>
        <w:widowControl w:val="0"/>
        <w:ind w:firstLine="708"/>
        <w:jc w:val="both"/>
      </w:pPr>
      <w:r w:rsidRPr="00882346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882346">
        <w:t>дств св</w:t>
      </w:r>
      <w:proofErr w:type="gramEnd"/>
      <w:r w:rsidRPr="00882346">
        <w:t>язи и другие), осуществляются кандидатами за счет собственных средств.</w:t>
      </w:r>
    </w:p>
    <w:p w:rsidR="00490E18" w:rsidRPr="00882346" w:rsidRDefault="00490E18" w:rsidP="00490E18">
      <w:pPr>
        <w:widowControl w:val="0"/>
        <w:ind w:firstLine="708"/>
        <w:jc w:val="both"/>
      </w:pPr>
      <w:r w:rsidRPr="00882346">
        <w:t xml:space="preserve">Конкурс будет проходить в форме </w:t>
      </w:r>
      <w:r w:rsidR="00F91629" w:rsidRPr="00882346">
        <w:t xml:space="preserve">тестирования и индивидуального </w:t>
      </w:r>
      <w:r w:rsidRPr="00882346">
        <w:t>собеседования. Будут заданы вопросы по специфики работы и вопросы личного характера.</w:t>
      </w:r>
    </w:p>
    <w:p w:rsidR="00490E18" w:rsidRPr="00882346" w:rsidRDefault="00490E18" w:rsidP="00490E18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882346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</w:t>
      </w:r>
      <w:r w:rsidRPr="00882346">
        <w:rPr>
          <w:rFonts w:ascii="Times New Roman" w:hAnsi="Times New Roman"/>
          <w:b/>
          <w:sz w:val="24"/>
          <w:szCs w:val="24"/>
        </w:rPr>
        <w:t xml:space="preserve">с </w:t>
      </w:r>
      <w:r w:rsidR="006B7A72" w:rsidRPr="00882346">
        <w:rPr>
          <w:rFonts w:ascii="Times New Roman" w:hAnsi="Times New Roman"/>
          <w:b/>
          <w:sz w:val="24"/>
          <w:szCs w:val="24"/>
        </w:rPr>
        <w:t>30</w:t>
      </w:r>
      <w:r w:rsidRPr="00882346">
        <w:rPr>
          <w:rFonts w:ascii="Times New Roman" w:hAnsi="Times New Roman"/>
          <w:b/>
          <w:sz w:val="24"/>
          <w:szCs w:val="24"/>
        </w:rPr>
        <w:t xml:space="preserve"> </w:t>
      </w:r>
      <w:r w:rsidR="000C6D40" w:rsidRPr="00882346">
        <w:rPr>
          <w:rFonts w:ascii="Times New Roman" w:hAnsi="Times New Roman"/>
          <w:b/>
          <w:sz w:val="24"/>
          <w:szCs w:val="24"/>
        </w:rPr>
        <w:t>августа</w:t>
      </w:r>
      <w:r w:rsidRPr="00882346">
        <w:rPr>
          <w:rFonts w:ascii="Times New Roman" w:hAnsi="Times New Roman"/>
          <w:b/>
          <w:sz w:val="24"/>
          <w:szCs w:val="24"/>
        </w:rPr>
        <w:t xml:space="preserve">  по </w:t>
      </w:r>
      <w:r w:rsidR="006B7A72" w:rsidRPr="00882346">
        <w:rPr>
          <w:rFonts w:ascii="Times New Roman" w:hAnsi="Times New Roman"/>
          <w:b/>
          <w:sz w:val="24"/>
          <w:szCs w:val="24"/>
        </w:rPr>
        <w:t>19</w:t>
      </w:r>
      <w:r w:rsidRPr="00882346">
        <w:rPr>
          <w:rFonts w:ascii="Times New Roman" w:hAnsi="Times New Roman"/>
          <w:b/>
          <w:sz w:val="24"/>
          <w:szCs w:val="24"/>
        </w:rPr>
        <w:t xml:space="preserve"> </w:t>
      </w:r>
      <w:r w:rsidR="000C6D40" w:rsidRPr="00882346">
        <w:rPr>
          <w:rFonts w:ascii="Times New Roman" w:hAnsi="Times New Roman"/>
          <w:b/>
          <w:sz w:val="24"/>
          <w:szCs w:val="24"/>
        </w:rPr>
        <w:t>сентября</w:t>
      </w:r>
      <w:r w:rsidRPr="00882346">
        <w:rPr>
          <w:rFonts w:ascii="Times New Roman" w:hAnsi="Times New Roman"/>
          <w:b/>
          <w:sz w:val="24"/>
          <w:szCs w:val="24"/>
        </w:rPr>
        <w:t xml:space="preserve"> 201</w:t>
      </w:r>
      <w:r w:rsidR="00960A8E" w:rsidRPr="00882346">
        <w:rPr>
          <w:rFonts w:ascii="Times New Roman" w:hAnsi="Times New Roman"/>
          <w:b/>
          <w:sz w:val="24"/>
          <w:szCs w:val="24"/>
        </w:rPr>
        <w:t>8</w:t>
      </w:r>
      <w:r w:rsidRPr="00882346">
        <w:rPr>
          <w:rFonts w:ascii="Times New Roman" w:hAnsi="Times New Roman"/>
          <w:b/>
          <w:sz w:val="24"/>
          <w:szCs w:val="24"/>
        </w:rPr>
        <w:t xml:space="preserve">  года</w:t>
      </w:r>
      <w:r w:rsidRPr="00882346">
        <w:rPr>
          <w:rFonts w:ascii="Times New Roman" w:hAnsi="Times New Roman"/>
          <w:sz w:val="24"/>
          <w:szCs w:val="24"/>
        </w:rPr>
        <w:t>. Время приема документов: с понедельника по пятницу - с 9 часов 00 минут до 18 часов 00 минут.</w:t>
      </w:r>
    </w:p>
    <w:p w:rsidR="00490E18" w:rsidRPr="00882346" w:rsidRDefault="00490E18" w:rsidP="00490E18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882346">
        <w:rPr>
          <w:rFonts w:ascii="Times New Roman" w:hAnsi="Times New Roman"/>
          <w:sz w:val="24"/>
          <w:szCs w:val="24"/>
        </w:rPr>
        <w:t>Адрес приема документов: 445031, Самарская область, г. Тольятти, б-р Татищева,</w:t>
      </w:r>
      <w:r w:rsidR="00F91629" w:rsidRPr="00882346">
        <w:rPr>
          <w:rFonts w:ascii="Times New Roman" w:hAnsi="Times New Roman"/>
          <w:sz w:val="24"/>
          <w:szCs w:val="24"/>
        </w:rPr>
        <w:t>12</w:t>
      </w:r>
      <w:r w:rsidRPr="008823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82346">
        <w:rPr>
          <w:rFonts w:ascii="Times New Roman" w:hAnsi="Times New Roman"/>
          <w:sz w:val="24"/>
          <w:szCs w:val="24"/>
        </w:rPr>
        <w:t>каб</w:t>
      </w:r>
      <w:proofErr w:type="spellEnd"/>
      <w:r w:rsidRPr="00882346">
        <w:rPr>
          <w:rFonts w:ascii="Times New Roman" w:hAnsi="Times New Roman"/>
          <w:sz w:val="24"/>
          <w:szCs w:val="24"/>
        </w:rPr>
        <w:t>. № 608.</w:t>
      </w:r>
    </w:p>
    <w:p w:rsidR="006B7A72" w:rsidRPr="00882346" w:rsidRDefault="006B7A72" w:rsidP="006B7A72">
      <w:pPr>
        <w:widowControl w:val="0"/>
        <w:autoSpaceDE w:val="0"/>
        <w:autoSpaceDN w:val="0"/>
        <w:adjustRightInd w:val="0"/>
        <w:ind w:firstLine="708"/>
        <w:jc w:val="both"/>
      </w:pPr>
      <w:r w:rsidRPr="00882346">
        <w:t xml:space="preserve">Для отдела </w:t>
      </w:r>
      <w:r w:rsidR="000C6D40" w:rsidRPr="00882346">
        <w:t>учета налогоплательщиков</w:t>
      </w:r>
      <w:r w:rsidRPr="00882346">
        <w:t>, отдела</w:t>
      </w:r>
      <w:r w:rsidR="000C6D40" w:rsidRPr="00882346">
        <w:t xml:space="preserve"> кадров и безопасности, отдела камеральных проверок №2</w:t>
      </w:r>
      <w:r w:rsidR="002B6537" w:rsidRPr="00882346">
        <w:t>, отдел урегулирования задолженности и обеспечения процедур банкротства</w:t>
      </w:r>
      <w:r w:rsidRPr="00882346">
        <w:t xml:space="preserve"> и </w:t>
      </w:r>
      <w:r w:rsidR="000C6D40" w:rsidRPr="00882346">
        <w:t>отдела работы с налогоплательщиками</w:t>
      </w:r>
      <w:r w:rsidRPr="00882346">
        <w:t xml:space="preserve"> конкурс планируется провести </w:t>
      </w:r>
      <w:r w:rsidRPr="00882346">
        <w:rPr>
          <w:b/>
        </w:rPr>
        <w:t xml:space="preserve"> </w:t>
      </w:r>
      <w:r w:rsidR="00AF1CB2" w:rsidRPr="00882346">
        <w:rPr>
          <w:b/>
        </w:rPr>
        <w:t xml:space="preserve">9 </w:t>
      </w:r>
      <w:r w:rsidR="000C6D40" w:rsidRPr="00882346">
        <w:rPr>
          <w:b/>
        </w:rPr>
        <w:t>октября</w:t>
      </w:r>
      <w:r w:rsidRPr="00882346">
        <w:rPr>
          <w:b/>
        </w:rPr>
        <w:t xml:space="preserve"> 2018 года</w:t>
      </w:r>
      <w:r w:rsidRPr="00882346">
        <w:t xml:space="preserve">, в 10 часов 00 минут по адресу: 445031, Самарская область, г. Тольятти, б-р Татищева, 12, </w:t>
      </w:r>
      <w:proofErr w:type="spellStart"/>
      <w:r w:rsidRPr="00882346">
        <w:t>каб</w:t>
      </w:r>
      <w:proofErr w:type="spellEnd"/>
      <w:r w:rsidRPr="00882346">
        <w:t>. № 608.</w:t>
      </w:r>
    </w:p>
    <w:p w:rsidR="006B7A72" w:rsidRPr="00882346" w:rsidRDefault="006B7A72" w:rsidP="006B7A72">
      <w:pPr>
        <w:widowControl w:val="0"/>
        <w:autoSpaceDE w:val="0"/>
        <w:autoSpaceDN w:val="0"/>
        <w:adjustRightInd w:val="0"/>
        <w:ind w:firstLine="708"/>
        <w:jc w:val="both"/>
      </w:pPr>
      <w:r w:rsidRPr="00882346">
        <w:t xml:space="preserve">Для отдела </w:t>
      </w:r>
      <w:r w:rsidR="000C6D40" w:rsidRPr="00882346">
        <w:t>выездных</w:t>
      </w:r>
      <w:r w:rsidRPr="00882346">
        <w:t xml:space="preserve"> проверок №1</w:t>
      </w:r>
      <w:r w:rsidR="000C6D40" w:rsidRPr="00882346">
        <w:t xml:space="preserve"> и контрольно-аналитического отдела</w:t>
      </w:r>
      <w:r w:rsidRPr="00882346">
        <w:t xml:space="preserve"> конкурс планируется провести </w:t>
      </w:r>
      <w:r w:rsidRPr="00882346">
        <w:rPr>
          <w:b/>
        </w:rPr>
        <w:t xml:space="preserve">10 </w:t>
      </w:r>
      <w:r w:rsidR="00AF1CB2" w:rsidRPr="00882346">
        <w:rPr>
          <w:b/>
        </w:rPr>
        <w:t>октября</w:t>
      </w:r>
      <w:r w:rsidRPr="00882346">
        <w:rPr>
          <w:b/>
        </w:rPr>
        <w:t xml:space="preserve"> 2018 года</w:t>
      </w:r>
      <w:r w:rsidRPr="00882346">
        <w:t xml:space="preserve">, в 10 часов 00 минут по адресу: 445031, Самарская область, г. Тольятти, б-р Татищева, 12, </w:t>
      </w:r>
      <w:proofErr w:type="spellStart"/>
      <w:r w:rsidRPr="00882346">
        <w:t>каб</w:t>
      </w:r>
      <w:proofErr w:type="spellEnd"/>
      <w:r w:rsidRPr="00882346">
        <w:t>. № 608.</w:t>
      </w:r>
    </w:p>
    <w:p w:rsidR="00AF1CB2" w:rsidRPr="00882346" w:rsidRDefault="00AF1CB2" w:rsidP="00AF1CB2">
      <w:pPr>
        <w:widowControl w:val="0"/>
        <w:autoSpaceDE w:val="0"/>
        <w:autoSpaceDN w:val="0"/>
        <w:adjustRightInd w:val="0"/>
        <w:ind w:firstLine="708"/>
        <w:jc w:val="both"/>
      </w:pPr>
      <w:r w:rsidRPr="00882346">
        <w:t xml:space="preserve">Для отдела выездных проверок №2 и отдела информатизации конкурс планируется провести </w:t>
      </w:r>
      <w:r w:rsidRPr="00882346">
        <w:rPr>
          <w:b/>
        </w:rPr>
        <w:t>11 октября 2018 года</w:t>
      </w:r>
      <w:r w:rsidRPr="00882346">
        <w:t xml:space="preserve">, в 10 часов 00 минут по адресу: 445031, Самарская область, г. Тольятти, б-р Татищева, 12, </w:t>
      </w:r>
      <w:proofErr w:type="spellStart"/>
      <w:r w:rsidRPr="00882346">
        <w:t>каб</w:t>
      </w:r>
      <w:proofErr w:type="spellEnd"/>
      <w:r w:rsidRPr="00882346">
        <w:t>. № 608.</w:t>
      </w:r>
    </w:p>
    <w:p w:rsidR="00AF1CB2" w:rsidRPr="00882346" w:rsidRDefault="00AF1CB2" w:rsidP="006B7A72">
      <w:pPr>
        <w:widowControl w:val="0"/>
        <w:autoSpaceDE w:val="0"/>
        <w:autoSpaceDN w:val="0"/>
        <w:adjustRightInd w:val="0"/>
        <w:ind w:firstLine="708"/>
        <w:jc w:val="both"/>
      </w:pPr>
    </w:p>
    <w:p w:rsidR="00490E18" w:rsidRPr="00882346" w:rsidRDefault="00490E18" w:rsidP="00960A8E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882346">
        <w:rPr>
          <w:rFonts w:ascii="Times New Roman" w:hAnsi="Times New Roman"/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490E18" w:rsidRPr="00882346" w:rsidRDefault="00490E18" w:rsidP="00960A8E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882346">
        <w:rPr>
          <w:rFonts w:ascii="Times New Roman" w:hAnsi="Times New Roman"/>
          <w:sz w:val="24"/>
          <w:szCs w:val="24"/>
        </w:rPr>
        <w:t>Контактные телефоны: (8482) 67-25-18, 67-26-91</w:t>
      </w:r>
    </w:p>
    <w:p w:rsidR="00490E18" w:rsidRPr="00882346" w:rsidRDefault="00490E18" w:rsidP="006B7A72">
      <w:pPr>
        <w:ind w:firstLine="708"/>
        <w:jc w:val="both"/>
      </w:pPr>
      <w:r w:rsidRPr="00882346">
        <w:t>В связи с установленным в инспекции пропускным режимом, для входа в здание инспекции при себе иметь паспорт.</w:t>
      </w:r>
    </w:p>
    <w:p w:rsidR="00490E18" w:rsidRPr="00882346" w:rsidRDefault="00490E18" w:rsidP="00960A8E">
      <w:pPr>
        <w:jc w:val="both"/>
      </w:pPr>
    </w:p>
    <w:p w:rsidR="00490E18" w:rsidRPr="00882346" w:rsidRDefault="00490E18" w:rsidP="00490E18">
      <w:pPr>
        <w:autoSpaceDE w:val="0"/>
        <w:ind w:firstLine="540"/>
        <w:jc w:val="center"/>
        <w:rPr>
          <w:b/>
        </w:rPr>
      </w:pPr>
      <w:r w:rsidRPr="00882346">
        <w:rPr>
          <w:b/>
        </w:rPr>
        <w:t xml:space="preserve">Ограничения и </w:t>
      </w:r>
      <w:proofErr w:type="gramStart"/>
      <w:r w:rsidRPr="00882346">
        <w:rPr>
          <w:b/>
        </w:rPr>
        <w:t>запреты</w:t>
      </w:r>
      <w:proofErr w:type="gramEnd"/>
      <w:r w:rsidRPr="00882346">
        <w:rPr>
          <w:b/>
        </w:rPr>
        <w:t xml:space="preserve"> связанные с гражданской службой</w:t>
      </w:r>
    </w:p>
    <w:p w:rsidR="00490E18" w:rsidRPr="00882346" w:rsidRDefault="00490E18" w:rsidP="00490E18">
      <w:pPr>
        <w:autoSpaceDE w:val="0"/>
        <w:ind w:firstLine="540"/>
        <w:jc w:val="both"/>
      </w:pPr>
      <w:proofErr w:type="gramStart"/>
      <w:r w:rsidRPr="00882346">
        <w:t xml:space="preserve">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hyperlink r:id="rId14" w:history="1">
        <w:r w:rsidRPr="00882346">
          <w:rPr>
            <w:rStyle w:val="a3"/>
            <w:color w:val="auto"/>
            <w:u w:val="none"/>
          </w:rPr>
          <w:t>ограничениями</w:t>
        </w:r>
      </w:hyperlink>
      <w:r w:rsidRPr="00882346">
        <w:t xml:space="preserve">, установленным Федеральным </w:t>
      </w:r>
      <w:hyperlink r:id="rId15" w:history="1">
        <w:r w:rsidRPr="00882346">
          <w:rPr>
            <w:rStyle w:val="a3"/>
            <w:color w:val="auto"/>
            <w:u w:val="none"/>
          </w:rPr>
          <w:t>законом</w:t>
        </w:r>
      </w:hyperlink>
      <w:r w:rsidRPr="00882346"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  <w:proofErr w:type="gramEnd"/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>Ограничения, связанные с гражданской службой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490E18" w:rsidRPr="00882346" w:rsidRDefault="00490E18" w:rsidP="00490E18">
      <w:pPr>
        <w:autoSpaceDE w:val="0"/>
        <w:ind w:firstLine="540"/>
        <w:jc w:val="both"/>
      </w:pPr>
      <w:proofErr w:type="gramStart"/>
      <w:r w:rsidRPr="00882346">
        <w:t xml:space="preserve">1) </w:t>
      </w:r>
      <w:hyperlink r:id="rId16" w:history="1">
        <w:r w:rsidRPr="00882346">
          <w:rPr>
            <w:rStyle w:val="a3"/>
            <w:color w:val="auto"/>
            <w:u w:val="none"/>
          </w:rPr>
          <w:t>признания</w:t>
        </w:r>
      </w:hyperlink>
      <w:r w:rsidRPr="00882346">
        <w:t xml:space="preserve"> его недееспособным или ограниченно дееспособным решением суда, вступившим в законную силу;</w:t>
      </w:r>
      <w:proofErr w:type="gramEnd"/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490E18" w:rsidRPr="00882346" w:rsidRDefault="00490E18" w:rsidP="00490E18">
      <w:pPr>
        <w:autoSpaceDE w:val="0"/>
        <w:ind w:firstLine="540"/>
        <w:jc w:val="both"/>
      </w:pPr>
      <w:proofErr w:type="gramStart"/>
      <w:r w:rsidRPr="00882346"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7" w:history="1">
        <w:r w:rsidRPr="00882346">
          <w:rPr>
            <w:rStyle w:val="a3"/>
            <w:color w:val="auto"/>
            <w:u w:val="none"/>
          </w:rPr>
          <w:t>законом</w:t>
        </w:r>
      </w:hyperlink>
      <w:r w:rsidRPr="00882346"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hyperlink r:id="rId18" w:history="1">
        <w:r w:rsidRPr="00882346">
          <w:rPr>
            <w:rStyle w:val="a3"/>
            <w:color w:val="auto"/>
            <w:u w:val="none"/>
          </w:rPr>
          <w:t>Порядок</w:t>
        </w:r>
      </w:hyperlink>
      <w:r w:rsidRPr="00882346">
        <w:t xml:space="preserve"> прохождения диспансеризации, </w:t>
      </w:r>
      <w:hyperlink r:id="rId19" w:history="1">
        <w:r w:rsidRPr="00882346">
          <w:rPr>
            <w:rStyle w:val="a3"/>
            <w:color w:val="auto"/>
            <w:u w:val="none"/>
          </w:rPr>
          <w:t>перечень</w:t>
        </w:r>
      </w:hyperlink>
      <w:r w:rsidRPr="00882346">
        <w:t xml:space="preserve"> таких заболеваний и </w:t>
      </w:r>
      <w:hyperlink r:id="rId20" w:history="1">
        <w:r w:rsidRPr="00882346">
          <w:rPr>
            <w:rStyle w:val="a3"/>
            <w:color w:val="auto"/>
            <w:u w:val="none"/>
          </w:rPr>
          <w:t>форма</w:t>
        </w:r>
      </w:hyperlink>
      <w:r w:rsidRPr="00882346">
        <w:t xml:space="preserve"> 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490E18" w:rsidRPr="00882346" w:rsidRDefault="00490E18" w:rsidP="00490E18">
      <w:pPr>
        <w:autoSpaceDE w:val="0"/>
        <w:jc w:val="both"/>
      </w:pPr>
      <w:r w:rsidRPr="00882346">
        <w:t xml:space="preserve">(в ред. Федерального </w:t>
      </w:r>
      <w:hyperlink r:id="rId21" w:history="1">
        <w:r w:rsidRPr="00882346">
          <w:rPr>
            <w:rStyle w:val="a3"/>
            <w:color w:val="auto"/>
            <w:u w:val="none"/>
          </w:rPr>
          <w:t>закона</w:t>
        </w:r>
      </w:hyperlink>
      <w:r w:rsidRPr="00882346">
        <w:t xml:space="preserve"> от 23.07.2008 №160-ФЗ)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490E18" w:rsidRPr="00882346" w:rsidRDefault="00490E18" w:rsidP="00490E18">
      <w:pPr>
        <w:autoSpaceDE w:val="0"/>
        <w:jc w:val="both"/>
      </w:pPr>
      <w:r w:rsidRPr="00882346">
        <w:t xml:space="preserve">(в ред. Федерального </w:t>
      </w:r>
      <w:hyperlink r:id="rId22" w:history="1">
        <w:r w:rsidRPr="00882346">
          <w:rPr>
            <w:rStyle w:val="a3"/>
            <w:color w:val="auto"/>
            <w:u w:val="none"/>
          </w:rPr>
          <w:t>закона</w:t>
        </w:r>
      </w:hyperlink>
      <w:r w:rsidRPr="00882346">
        <w:t xml:space="preserve"> от 21.11.2011 №329-ФЗ)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>6) выхода из гражданства Российской Федерации или приобретения гражданства другого государства;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>8) представления подложных документов или заведомо ложных сведений при поступлении на гражданскую службу;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490E18" w:rsidRPr="00882346" w:rsidRDefault="00490E18" w:rsidP="00490E18">
      <w:pPr>
        <w:autoSpaceDE w:val="0"/>
        <w:jc w:val="both"/>
      </w:pPr>
      <w:r w:rsidRPr="00882346">
        <w:t xml:space="preserve">(в ред. Федерального </w:t>
      </w:r>
      <w:hyperlink r:id="rId23" w:history="1">
        <w:r w:rsidRPr="00882346">
          <w:rPr>
            <w:rStyle w:val="a3"/>
            <w:color w:val="auto"/>
            <w:u w:val="none"/>
          </w:rPr>
          <w:t>закона</w:t>
        </w:r>
      </w:hyperlink>
      <w:r w:rsidRPr="00882346">
        <w:t xml:space="preserve"> от 21.11.2011 №329-ФЗ)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4" w:history="1">
        <w:r w:rsidRPr="00882346">
          <w:rPr>
            <w:rStyle w:val="a3"/>
            <w:color w:val="auto"/>
            <w:u w:val="none"/>
          </w:rPr>
          <w:t>законом</w:t>
        </w:r>
      </w:hyperlink>
      <w:r w:rsidRPr="00882346">
        <w:t xml:space="preserve"> от 25 декабря 2008 года №273-ФЗ "О противодействии коррупции" и другими федеральными </w:t>
      </w:r>
      <w:hyperlink r:id="rId25" w:history="1">
        <w:r w:rsidRPr="00882346">
          <w:rPr>
            <w:rStyle w:val="a3"/>
            <w:color w:val="auto"/>
            <w:u w:val="none"/>
          </w:rPr>
          <w:t>законами</w:t>
        </w:r>
      </w:hyperlink>
      <w:r w:rsidRPr="00882346">
        <w:t>.</w:t>
      </w:r>
    </w:p>
    <w:p w:rsidR="00490E18" w:rsidRPr="00882346" w:rsidRDefault="00490E18" w:rsidP="00490E18">
      <w:pPr>
        <w:autoSpaceDE w:val="0"/>
        <w:jc w:val="both"/>
      </w:pPr>
      <w:r w:rsidRPr="00882346">
        <w:t xml:space="preserve">(в ред. Федеральных законов от 21.11.2011 </w:t>
      </w:r>
      <w:hyperlink r:id="rId26" w:history="1">
        <w:r w:rsidRPr="00882346">
          <w:rPr>
            <w:rStyle w:val="a3"/>
            <w:color w:val="auto"/>
            <w:u w:val="none"/>
          </w:rPr>
          <w:t>№329-ФЗ</w:t>
        </w:r>
      </w:hyperlink>
      <w:r w:rsidRPr="00882346">
        <w:t xml:space="preserve">, от 03.12.2012 </w:t>
      </w:r>
      <w:hyperlink r:id="rId27" w:history="1">
        <w:r w:rsidRPr="00882346">
          <w:rPr>
            <w:rStyle w:val="a3"/>
            <w:color w:val="auto"/>
            <w:u w:val="none"/>
          </w:rPr>
          <w:t>№231-ФЗ</w:t>
        </w:r>
      </w:hyperlink>
      <w:r w:rsidRPr="00882346">
        <w:t>)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28" w:history="1">
        <w:r w:rsidRPr="00882346">
          <w:rPr>
            <w:rStyle w:val="a3"/>
            <w:color w:val="auto"/>
            <w:u w:val="none"/>
          </w:rPr>
          <w:t>части 1</w:t>
        </w:r>
      </w:hyperlink>
      <w:r w:rsidRPr="00882346">
        <w:t xml:space="preserve"> настоящей статьи, устанавливаются федеральными законами.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 xml:space="preserve">3. Ответственность за несоблюдение ограничений, предусмотренных </w:t>
      </w:r>
      <w:hyperlink r:id="rId29" w:history="1">
        <w:r w:rsidRPr="00882346">
          <w:rPr>
            <w:rStyle w:val="a3"/>
            <w:color w:val="auto"/>
            <w:u w:val="none"/>
          </w:rPr>
          <w:t>частью 1</w:t>
        </w:r>
      </w:hyperlink>
      <w:r w:rsidRPr="00882346">
        <w:t xml:space="preserve"> настоящей статьи, устанавливается настоящим Федеральным законом и другими федеральными законами.</w:t>
      </w:r>
    </w:p>
    <w:p w:rsidR="00490E18" w:rsidRPr="00882346" w:rsidRDefault="00490E18" w:rsidP="00490E18">
      <w:pPr>
        <w:autoSpaceDE w:val="0"/>
        <w:ind w:firstLine="540"/>
        <w:jc w:val="both"/>
      </w:pP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>Запреты, связанные с гражданской службой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>1. В связи с прохождением гражданской службы гражданскому служащему запрещается: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>2) замещать должность гражданской службы в случае: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 xml:space="preserve">а) избрания или назначения на государственную должность, за исключением случая, установленного </w:t>
      </w:r>
      <w:hyperlink r:id="rId30" w:history="1">
        <w:r w:rsidRPr="00882346">
          <w:rPr>
            <w:rStyle w:val="a3"/>
            <w:color w:val="auto"/>
            <w:u w:val="none"/>
          </w:rPr>
          <w:t>частью второй статьи 6</w:t>
        </w:r>
      </w:hyperlink>
      <w:r w:rsidRPr="00882346">
        <w:t xml:space="preserve"> Федерального конституционного закона от 17 декабря 1997 года №2-ФКЗ "О Правительстве Российской Федерации";</w:t>
      </w:r>
    </w:p>
    <w:p w:rsidR="00490E18" w:rsidRPr="00882346" w:rsidRDefault="00490E18" w:rsidP="00490E18">
      <w:pPr>
        <w:autoSpaceDE w:val="0"/>
        <w:jc w:val="both"/>
      </w:pPr>
      <w:r w:rsidRPr="00882346">
        <w:t>(</w:t>
      </w:r>
      <w:proofErr w:type="spellStart"/>
      <w:r w:rsidRPr="00882346">
        <w:t>пп</w:t>
      </w:r>
      <w:proofErr w:type="spellEnd"/>
      <w:r w:rsidRPr="00882346">
        <w:t xml:space="preserve">. "а" в ред. Федерального </w:t>
      </w:r>
      <w:hyperlink r:id="rId31" w:history="1">
        <w:r w:rsidRPr="00882346">
          <w:rPr>
            <w:rStyle w:val="a3"/>
            <w:color w:val="auto"/>
            <w:u w:val="none"/>
          </w:rPr>
          <w:t>закона</w:t>
        </w:r>
      </w:hyperlink>
      <w:r w:rsidRPr="00882346">
        <w:t xml:space="preserve"> от 29.01.2010 №1-ФЗ)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>б) избрания на выборную должность в органе местного самоуправления;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>3) осуществлять предпринимательскую деятельность;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>4) приобретать в случаях, установленных федеральным законом, ценные бумаги, по которым может быть получен доход;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2" w:history="1">
        <w:r w:rsidRPr="00882346">
          <w:rPr>
            <w:rStyle w:val="a3"/>
            <w:color w:val="auto"/>
            <w:u w:val="none"/>
          </w:rPr>
          <w:t>кодексом</w:t>
        </w:r>
      </w:hyperlink>
      <w:r w:rsidRPr="00882346"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490E18" w:rsidRPr="00882346" w:rsidRDefault="00490E18" w:rsidP="00490E18">
      <w:pPr>
        <w:autoSpaceDE w:val="0"/>
        <w:jc w:val="both"/>
      </w:pPr>
      <w:r w:rsidRPr="00882346">
        <w:t xml:space="preserve">(в ред. Федерального </w:t>
      </w:r>
      <w:hyperlink r:id="rId33" w:history="1">
        <w:r w:rsidRPr="00882346">
          <w:rPr>
            <w:rStyle w:val="a3"/>
            <w:color w:val="auto"/>
            <w:u w:val="none"/>
          </w:rPr>
          <w:t>закона</w:t>
        </w:r>
      </w:hyperlink>
      <w:r w:rsidRPr="00882346">
        <w:t xml:space="preserve"> от 25.12.2008 №280-ФЗ)</w:t>
      </w:r>
    </w:p>
    <w:p w:rsidR="00490E18" w:rsidRPr="00882346" w:rsidRDefault="00490E18" w:rsidP="00490E18">
      <w:pPr>
        <w:autoSpaceDE w:val="0"/>
        <w:ind w:firstLine="540"/>
        <w:jc w:val="both"/>
      </w:pPr>
      <w:proofErr w:type="gramStart"/>
      <w:r w:rsidRPr="00882346"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490E18" w:rsidRPr="00882346" w:rsidRDefault="00490E18" w:rsidP="00490E18">
      <w:pPr>
        <w:autoSpaceDE w:val="0"/>
        <w:jc w:val="both"/>
      </w:pPr>
      <w:r w:rsidRPr="00882346">
        <w:t xml:space="preserve">(п. 7 в ред. Федерального </w:t>
      </w:r>
      <w:hyperlink r:id="rId34" w:history="1">
        <w:r w:rsidRPr="00882346">
          <w:rPr>
            <w:rStyle w:val="a3"/>
            <w:color w:val="auto"/>
            <w:u w:val="none"/>
          </w:rPr>
          <w:t>закона</w:t>
        </w:r>
      </w:hyperlink>
      <w:r w:rsidRPr="00882346">
        <w:t xml:space="preserve"> от 21.11.2011 №329-ФЗ)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 xml:space="preserve">9) разглашать или использовать в целях, не связанных с гражданской службой, </w:t>
      </w:r>
      <w:hyperlink r:id="rId35" w:history="1">
        <w:r w:rsidRPr="00882346">
          <w:rPr>
            <w:rStyle w:val="a3"/>
            <w:color w:val="auto"/>
            <w:u w:val="none"/>
          </w:rPr>
          <w:t>сведения</w:t>
        </w:r>
      </w:hyperlink>
      <w:r w:rsidRPr="00882346"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>15) прекращать исполнение должностных обязанностей в целях урегулирования служебного спора;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490E18" w:rsidRPr="00882346" w:rsidRDefault="00490E18" w:rsidP="00490E18">
      <w:pPr>
        <w:autoSpaceDE w:val="0"/>
        <w:jc w:val="both"/>
      </w:pPr>
      <w:r w:rsidRPr="00882346">
        <w:t xml:space="preserve">(п. 16 </w:t>
      </w:r>
      <w:proofErr w:type="gramStart"/>
      <w:r w:rsidRPr="00882346">
        <w:t>введен</w:t>
      </w:r>
      <w:proofErr w:type="gramEnd"/>
      <w:r w:rsidRPr="00882346">
        <w:t xml:space="preserve"> Федеральным </w:t>
      </w:r>
      <w:hyperlink r:id="rId36" w:history="1">
        <w:r w:rsidRPr="00882346">
          <w:rPr>
            <w:rStyle w:val="a3"/>
            <w:color w:val="auto"/>
            <w:u w:val="none"/>
          </w:rPr>
          <w:t>законом</w:t>
        </w:r>
      </w:hyperlink>
      <w:r w:rsidRPr="00882346">
        <w:t xml:space="preserve"> от 02.03.2007 №24-ФЗ)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490E18" w:rsidRPr="00882346" w:rsidRDefault="00490E18" w:rsidP="00490E18">
      <w:pPr>
        <w:autoSpaceDE w:val="0"/>
        <w:jc w:val="both"/>
      </w:pPr>
      <w:r w:rsidRPr="00882346">
        <w:t xml:space="preserve">(п. 17 </w:t>
      </w:r>
      <w:proofErr w:type="gramStart"/>
      <w:r w:rsidRPr="00882346">
        <w:t>введен</w:t>
      </w:r>
      <w:proofErr w:type="gramEnd"/>
      <w:r w:rsidRPr="00882346">
        <w:t xml:space="preserve"> Федеральным </w:t>
      </w:r>
      <w:hyperlink r:id="rId37" w:history="1">
        <w:r w:rsidRPr="00882346">
          <w:rPr>
            <w:rStyle w:val="a3"/>
            <w:color w:val="auto"/>
            <w:u w:val="none"/>
          </w:rPr>
          <w:t>законом</w:t>
        </w:r>
      </w:hyperlink>
      <w:r w:rsidRPr="00882346">
        <w:t xml:space="preserve"> от 02.03.2007 №24-ФЗ)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 xml:space="preserve">1.1. </w:t>
      </w:r>
      <w:proofErr w:type="gramStart"/>
      <w:r w:rsidRPr="00882346"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8" w:history="1">
        <w:r w:rsidRPr="00882346">
          <w:rPr>
            <w:rStyle w:val="a3"/>
            <w:color w:val="auto"/>
            <w:u w:val="none"/>
          </w:rPr>
          <w:t>законом</w:t>
        </w:r>
      </w:hyperlink>
      <w:r w:rsidRPr="00882346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882346">
        <w:t xml:space="preserve">, </w:t>
      </w:r>
      <w:proofErr w:type="gramStart"/>
      <w:r w:rsidRPr="00882346">
        <w:t>расположенных</w:t>
      </w:r>
      <w:proofErr w:type="gramEnd"/>
      <w:r w:rsidRPr="00882346">
        <w:t xml:space="preserve"> за пределами территории Российской Федерации, владеть и (или) пользоваться иностранными финансовыми инструментами".</w:t>
      </w:r>
    </w:p>
    <w:p w:rsidR="00490E18" w:rsidRPr="00882346" w:rsidRDefault="00490E18" w:rsidP="00490E18">
      <w:pPr>
        <w:autoSpaceDE w:val="0"/>
        <w:jc w:val="both"/>
      </w:pPr>
      <w:r w:rsidRPr="00882346">
        <w:t xml:space="preserve">(часть 1.1 введена Федеральным </w:t>
      </w:r>
      <w:hyperlink r:id="rId39" w:history="1">
        <w:r w:rsidRPr="00882346">
          <w:rPr>
            <w:rStyle w:val="a3"/>
            <w:color w:val="auto"/>
            <w:u w:val="none"/>
          </w:rPr>
          <w:t>законом</w:t>
        </w:r>
      </w:hyperlink>
      <w:r w:rsidRPr="00882346">
        <w:t xml:space="preserve"> от 07.05.2013 №102-ФЗ)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>2. В случае</w:t>
      </w:r>
      <w:proofErr w:type="gramStart"/>
      <w:r w:rsidRPr="00882346">
        <w:t>,</w:t>
      </w:r>
      <w:proofErr w:type="gramEnd"/>
      <w:r w:rsidRPr="00882346">
        <w:t xml:space="preserve">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490E18" w:rsidRPr="00882346" w:rsidRDefault="00490E18" w:rsidP="00490E18">
      <w:pPr>
        <w:autoSpaceDE w:val="0"/>
        <w:jc w:val="both"/>
      </w:pPr>
      <w:r w:rsidRPr="00882346">
        <w:t>(</w:t>
      </w:r>
      <w:proofErr w:type="gramStart"/>
      <w:r w:rsidRPr="00882346">
        <w:t>ч</w:t>
      </w:r>
      <w:proofErr w:type="gramEnd"/>
      <w:r w:rsidRPr="00882346">
        <w:t xml:space="preserve">асть 2 в ред. Федерального </w:t>
      </w:r>
      <w:hyperlink r:id="rId40" w:history="1">
        <w:r w:rsidRPr="00882346">
          <w:rPr>
            <w:rStyle w:val="a3"/>
            <w:color w:val="auto"/>
            <w:u w:val="none"/>
          </w:rPr>
          <w:t>закона</w:t>
        </w:r>
      </w:hyperlink>
      <w:r w:rsidRPr="00882346">
        <w:t xml:space="preserve"> от 21.11.2011 №329-ФЗ)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490E18" w:rsidRPr="00882346" w:rsidRDefault="00490E18" w:rsidP="00490E18">
      <w:pPr>
        <w:autoSpaceDE w:val="0"/>
        <w:jc w:val="both"/>
      </w:pPr>
      <w:r w:rsidRPr="00882346">
        <w:t>(</w:t>
      </w:r>
      <w:proofErr w:type="gramStart"/>
      <w:r w:rsidRPr="00882346">
        <w:t>ч</w:t>
      </w:r>
      <w:proofErr w:type="gramEnd"/>
      <w:r w:rsidRPr="00882346">
        <w:t xml:space="preserve">асть 3 в ред. Федерального </w:t>
      </w:r>
      <w:hyperlink r:id="rId41" w:history="1">
        <w:r w:rsidRPr="00882346">
          <w:rPr>
            <w:rStyle w:val="a3"/>
            <w:color w:val="auto"/>
            <w:u w:val="none"/>
          </w:rPr>
          <w:t>закона</w:t>
        </w:r>
      </w:hyperlink>
      <w:r w:rsidRPr="00882346">
        <w:t xml:space="preserve"> от 21.11.2011 №329-ФЗ)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 xml:space="preserve">3.1. </w:t>
      </w:r>
      <w:proofErr w:type="gramStart"/>
      <w:r w:rsidRPr="00882346">
        <w:t>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</w:t>
      </w:r>
      <w:proofErr w:type="gramEnd"/>
      <w:r w:rsidRPr="00882346"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490E18" w:rsidRPr="00882346" w:rsidRDefault="00490E18" w:rsidP="00490E18">
      <w:pPr>
        <w:autoSpaceDE w:val="0"/>
        <w:jc w:val="both"/>
      </w:pPr>
      <w:r w:rsidRPr="00882346">
        <w:t>(</w:t>
      </w:r>
      <w:proofErr w:type="gramStart"/>
      <w:r w:rsidRPr="00882346">
        <w:t>ч</w:t>
      </w:r>
      <w:proofErr w:type="gramEnd"/>
      <w:r w:rsidRPr="00882346">
        <w:t xml:space="preserve">асть 3.1 введена Федеральным </w:t>
      </w:r>
      <w:hyperlink r:id="rId42" w:history="1">
        <w:r w:rsidRPr="00882346">
          <w:rPr>
            <w:rStyle w:val="a3"/>
            <w:color w:val="auto"/>
            <w:u w:val="none"/>
          </w:rPr>
          <w:t>законом</w:t>
        </w:r>
      </w:hyperlink>
      <w:r w:rsidRPr="00882346">
        <w:t xml:space="preserve"> от 21.11.2011 №329-ФЗ)</w:t>
      </w:r>
    </w:p>
    <w:p w:rsidR="00490E18" w:rsidRPr="00882346" w:rsidRDefault="00490E18" w:rsidP="00490E18">
      <w:pPr>
        <w:autoSpaceDE w:val="0"/>
        <w:ind w:firstLine="540"/>
        <w:jc w:val="both"/>
      </w:pPr>
      <w:r w:rsidRPr="00882346"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490E18" w:rsidRPr="00882346" w:rsidRDefault="00490E18" w:rsidP="00490E18">
      <w:pPr>
        <w:autoSpaceDE w:val="0"/>
        <w:ind w:firstLine="540"/>
        <w:jc w:val="center"/>
      </w:pPr>
    </w:p>
    <w:p w:rsidR="00490E18" w:rsidRPr="00882346" w:rsidRDefault="00490E18" w:rsidP="00490E18">
      <w:pPr>
        <w:autoSpaceDE w:val="0"/>
        <w:ind w:firstLine="540"/>
        <w:jc w:val="center"/>
      </w:pPr>
      <w:r w:rsidRPr="00882346">
        <w:t>Порядок обжалования</w:t>
      </w:r>
    </w:p>
    <w:p w:rsidR="00490E18" w:rsidRPr="00882346" w:rsidRDefault="00490E18" w:rsidP="00960A8E">
      <w:pPr>
        <w:autoSpaceDE w:val="0"/>
        <w:ind w:firstLine="540"/>
        <w:jc w:val="both"/>
      </w:pPr>
      <w:r w:rsidRPr="00882346"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hyperlink r:id="rId43" w:history="1">
        <w:r w:rsidRPr="00882346">
          <w:rPr>
            <w:rStyle w:val="a3"/>
            <w:color w:val="auto"/>
            <w:u w:val="none"/>
          </w:rPr>
          <w:t>законом</w:t>
        </w:r>
      </w:hyperlink>
      <w:r w:rsidRPr="00882346">
        <w:t xml:space="preserve"> (глава 16 Федерального закона от 27.07.2004 №79-ФЗ "О государственной гражданской службе Российской Федерации").</w:t>
      </w:r>
    </w:p>
    <w:p w:rsidR="00490E18" w:rsidRPr="00882346" w:rsidRDefault="00490E18" w:rsidP="00490E18"/>
    <w:p w:rsidR="00367E25" w:rsidRPr="00882346" w:rsidRDefault="00367E25"/>
    <w:sectPr w:rsidR="00367E25" w:rsidRPr="00882346" w:rsidSect="004E6F6A">
      <w:headerReference w:type="default" r:id="rId4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1A3" w:rsidRDefault="000A71A3" w:rsidP="001772B6">
      <w:r>
        <w:separator/>
      </w:r>
    </w:p>
  </w:endnote>
  <w:endnote w:type="continuationSeparator" w:id="0">
    <w:p w:rsidR="000A71A3" w:rsidRDefault="000A71A3" w:rsidP="0017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1A3" w:rsidRDefault="000A71A3" w:rsidP="001772B6">
      <w:r>
        <w:separator/>
      </w:r>
    </w:p>
  </w:footnote>
  <w:footnote w:type="continuationSeparator" w:id="0">
    <w:p w:rsidR="000A71A3" w:rsidRDefault="000A71A3" w:rsidP="00177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1717"/>
      <w:docPartObj>
        <w:docPartGallery w:val="Page Numbers (Top of Page)"/>
        <w:docPartUnique/>
      </w:docPartObj>
    </w:sdtPr>
    <w:sdtEndPr/>
    <w:sdtContent>
      <w:p w:rsidR="004E6F6A" w:rsidRDefault="0029699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234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772B6" w:rsidRDefault="001772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C0B31"/>
    <w:multiLevelType w:val="hybridMultilevel"/>
    <w:tmpl w:val="20AA6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0E18"/>
    <w:rsid w:val="0001704B"/>
    <w:rsid w:val="00031E59"/>
    <w:rsid w:val="00042230"/>
    <w:rsid w:val="00051370"/>
    <w:rsid w:val="00061D73"/>
    <w:rsid w:val="000733E3"/>
    <w:rsid w:val="00076728"/>
    <w:rsid w:val="000A1162"/>
    <w:rsid w:val="000A71A3"/>
    <w:rsid w:val="000C6D40"/>
    <w:rsid w:val="000D6235"/>
    <w:rsid w:val="001772B6"/>
    <w:rsid w:val="001940DE"/>
    <w:rsid w:val="001F0868"/>
    <w:rsid w:val="002269A9"/>
    <w:rsid w:val="0029699F"/>
    <w:rsid w:val="002B6537"/>
    <w:rsid w:val="00367E25"/>
    <w:rsid w:val="00381955"/>
    <w:rsid w:val="0045526B"/>
    <w:rsid w:val="00490E18"/>
    <w:rsid w:val="004A32C5"/>
    <w:rsid w:val="004A752E"/>
    <w:rsid w:val="004E6F6A"/>
    <w:rsid w:val="0051400B"/>
    <w:rsid w:val="0054137F"/>
    <w:rsid w:val="00564B8D"/>
    <w:rsid w:val="005B565E"/>
    <w:rsid w:val="00627DE3"/>
    <w:rsid w:val="00636D02"/>
    <w:rsid w:val="00646AC2"/>
    <w:rsid w:val="006B7A72"/>
    <w:rsid w:val="007D1A28"/>
    <w:rsid w:val="00815C6F"/>
    <w:rsid w:val="008520B3"/>
    <w:rsid w:val="00860B67"/>
    <w:rsid w:val="0087793D"/>
    <w:rsid w:val="00882346"/>
    <w:rsid w:val="008863EB"/>
    <w:rsid w:val="0091679D"/>
    <w:rsid w:val="00941C8A"/>
    <w:rsid w:val="00960A8E"/>
    <w:rsid w:val="009B09FB"/>
    <w:rsid w:val="009B318D"/>
    <w:rsid w:val="009B6C64"/>
    <w:rsid w:val="009C4616"/>
    <w:rsid w:val="009D1FE0"/>
    <w:rsid w:val="009F22C9"/>
    <w:rsid w:val="009F343A"/>
    <w:rsid w:val="00A11A3B"/>
    <w:rsid w:val="00A7343E"/>
    <w:rsid w:val="00A848BE"/>
    <w:rsid w:val="00A8756A"/>
    <w:rsid w:val="00AD542E"/>
    <w:rsid w:val="00AF1CB2"/>
    <w:rsid w:val="00B971A2"/>
    <w:rsid w:val="00BD5738"/>
    <w:rsid w:val="00C31D05"/>
    <w:rsid w:val="00C57ECE"/>
    <w:rsid w:val="00CA05AF"/>
    <w:rsid w:val="00CA4F12"/>
    <w:rsid w:val="00CF77C9"/>
    <w:rsid w:val="00D046AC"/>
    <w:rsid w:val="00D6647A"/>
    <w:rsid w:val="00D82212"/>
    <w:rsid w:val="00E01151"/>
    <w:rsid w:val="00EE45BC"/>
    <w:rsid w:val="00EF1389"/>
    <w:rsid w:val="00F22E74"/>
    <w:rsid w:val="00F6271F"/>
    <w:rsid w:val="00F91629"/>
    <w:rsid w:val="00FD37AE"/>
    <w:rsid w:val="00FD7500"/>
    <w:rsid w:val="00FF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90E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rsid w:val="00490E18"/>
    <w:rPr>
      <w:color w:val="0000FF"/>
      <w:u w:val="single"/>
    </w:rPr>
  </w:style>
  <w:style w:type="paragraph" w:customStyle="1" w:styleId="ConsPlusNormal">
    <w:name w:val="ConsPlusNormal"/>
    <w:rsid w:val="00490E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772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7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772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7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22E7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B65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65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108752;fld=134;dst=100142" TargetMode="External"/><Relationship Id="rId18" Type="http://schemas.openxmlformats.org/officeDocument/2006/relationships/hyperlink" Target="consultantplus://offline/ref=9A8E49C0494EB52DDD83121757B19E509ABF7C5B86C8592664428D42970B4EEFB57B60CDE672AEc8m0G" TargetMode="External"/><Relationship Id="rId26" Type="http://schemas.openxmlformats.org/officeDocument/2006/relationships/hyperlink" Target="consultantplus://offline/ref=9A8E49C0494EB52DDD83121757B19E5092BD725887C4042C6C1B8140900411F8B2326CCCE672AD8Ac3m3G" TargetMode="External"/><Relationship Id="rId39" Type="http://schemas.openxmlformats.org/officeDocument/2006/relationships/hyperlink" Target="consultantplus://offline/ref=9A8E49C0494EB52DDD83121757B19E5092BD7F5387C0042C6C1B8140900411F8B2326CCCE672AE86c3m7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A8E49C0494EB52DDD83121757B19E5092B87A588DC6042C6C1B8140900411F8B2326CCCE672A983c3m6G" TargetMode="External"/><Relationship Id="rId34" Type="http://schemas.openxmlformats.org/officeDocument/2006/relationships/hyperlink" Target="consultantplus://offline/ref=9A8E49C0494EB52DDD83121757B19E5092BD725887C4042C6C1B8140900411F8B2326CCCE672AD8Ac3m0G" TargetMode="External"/><Relationship Id="rId42" Type="http://schemas.openxmlformats.org/officeDocument/2006/relationships/hyperlink" Target="consultantplus://offline/ref=9A8E49C0494EB52DDD83121757B19E5092BD725887C4042C6C1B8140900411F8B2326CCCE672AD8Ac3mA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0373CA7C079C5B977C4865DBF48EA9972E2F570DA64A2BC919753A76Dc2I" TargetMode="External"/><Relationship Id="rId17" Type="http://schemas.openxmlformats.org/officeDocument/2006/relationships/hyperlink" Target="consultantplus://offline/ref=9A8E49C0494EB52DDD83121757B19E509ABA73528FC8592664428D42c9m7G" TargetMode="External"/><Relationship Id="rId25" Type="http://schemas.openxmlformats.org/officeDocument/2006/relationships/hyperlink" Target="consultantplus://offline/ref=9A8E49C0494EB52DDD83121757B19E5092BA725F8AC3042C6C1B8140900411F8B2326CCCE672AF82c3m2G" TargetMode="External"/><Relationship Id="rId33" Type="http://schemas.openxmlformats.org/officeDocument/2006/relationships/hyperlink" Target="consultantplus://offline/ref=9A8E49C0494EB52DDD83121757B19E5092BA785D8FCA042C6C1B8140900411F8B2326CCCE672AE84c3m5G" TargetMode="External"/><Relationship Id="rId38" Type="http://schemas.openxmlformats.org/officeDocument/2006/relationships/hyperlink" Target="consultantplus://offline/ref=9A8E49C0494EB52DDD83121757B19E5092BD7F5386CB042C6C1B814090c0m4G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A8E49C0494EB52DDD83121757B19E5092BD72538FC6042C6C1B8140900411F8B2326CCCE673AC83c3m7G" TargetMode="External"/><Relationship Id="rId20" Type="http://schemas.openxmlformats.org/officeDocument/2006/relationships/hyperlink" Target="consultantplus://offline/ref=9A8E49C0494EB52DDD83121757B19E509ABF7C5B86C8592664428D42970B4EEFB57B60CDE670A8c8mBG" TargetMode="External"/><Relationship Id="rId29" Type="http://schemas.openxmlformats.org/officeDocument/2006/relationships/hyperlink" Target="consultantplus://offline/ref=9A8E49C0494EB52DDD83121757B19E5092BD735B8ACB042C6C1B8140900411F8B2326CCCE672AE86c3m1G" TargetMode="External"/><Relationship Id="rId41" Type="http://schemas.openxmlformats.org/officeDocument/2006/relationships/hyperlink" Target="consultantplus://offline/ref=9A8E49C0494EB52DDD83121757B19E5092BD725887C4042C6C1B8140900411F8B2326CCCE672AD8Ac3m4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0373CA7C079C5B977C4865DBF48EA997AE8FD7EDE67FFB699CE5FA5D5D8C0683DFB325C109D81EA6Cc7I" TargetMode="External"/><Relationship Id="rId24" Type="http://schemas.openxmlformats.org/officeDocument/2006/relationships/hyperlink" Target="consultantplus://offline/ref=9A8E49C0494EB52DDD83121757B19E5092BD7C588FC5042C6C1B8140900411F8B2326CCCcEm7G" TargetMode="External"/><Relationship Id="rId32" Type="http://schemas.openxmlformats.org/officeDocument/2006/relationships/hyperlink" Target="consultantplus://offline/ref=9A8E49C0494EB52DDD83121757B19E5092BD725C8ACA042C6C1B8140900411F8B2326CCCE670A682c3m0G" TargetMode="External"/><Relationship Id="rId37" Type="http://schemas.openxmlformats.org/officeDocument/2006/relationships/hyperlink" Target="consultantplus://offline/ref=9A8E49C0494EB52DDD83121757B19E5092BD7E5D8CCB042C6C1B8140900411F8B2326CCCE672AF8Bc3m3G" TargetMode="External"/><Relationship Id="rId40" Type="http://schemas.openxmlformats.org/officeDocument/2006/relationships/hyperlink" Target="consultantplus://offline/ref=9A8E49C0494EB52DDD83121757B19E5092BD725887C4042C6C1B8140900411F8B2326CCCE672AD8Ac3m6G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02356174F57B170DBEE828807C93194DA8A038EDFE850AD0905976836L1B3G" TargetMode="External"/><Relationship Id="rId23" Type="http://schemas.openxmlformats.org/officeDocument/2006/relationships/hyperlink" Target="consultantplus://offline/ref=9A8E49C0494EB52DDD83121757B19E5092BD725887C4042C6C1B8140900411F8B2326CCCE672AD85c3mAG" TargetMode="External"/><Relationship Id="rId28" Type="http://schemas.openxmlformats.org/officeDocument/2006/relationships/hyperlink" Target="consultantplus://offline/ref=9A8E49C0494EB52DDD83121757B19E5092BD735B8ACB042C6C1B8140900411F8B2326CCCE672AE86c3m1G" TargetMode="External"/><Relationship Id="rId36" Type="http://schemas.openxmlformats.org/officeDocument/2006/relationships/hyperlink" Target="consultantplus://offline/ref=9A8E49C0494EB52DDD83121757B19E5092BD7E5D8CCB042C6C1B8140900411F8B2326CCCE672AF8Ac3mBG" TargetMode="External"/><Relationship Id="rId10" Type="http://schemas.openxmlformats.org/officeDocument/2006/relationships/hyperlink" Target="consultantplus://offline/ref=902356174F57B170DBEE828807C93194DC860388DBEB0DA7015C9B6AL3B1G" TargetMode="External"/><Relationship Id="rId19" Type="http://schemas.openxmlformats.org/officeDocument/2006/relationships/hyperlink" Target="consultantplus://offline/ref=9A8E49C0494EB52DDD83121757B19E509ABF7C5B86C8592664428D42970B4EEFB57B60CDE670A9c8m6G" TargetMode="External"/><Relationship Id="rId31" Type="http://schemas.openxmlformats.org/officeDocument/2006/relationships/hyperlink" Target="consultantplus://offline/ref=9A8E49C0494EB52DDD83121757B19E509ABF7D538BC8592664428D42970B4EEFB57B60CDE672AFc8mBG" TargetMode="External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02356174F57B170DBEE828807C93194DA8A038EDFE850AD0905976836L1B3G" TargetMode="External"/><Relationship Id="rId14" Type="http://schemas.openxmlformats.org/officeDocument/2006/relationships/hyperlink" Target="consultantplus://offline/ref=CD18472E4AD8990571206C47021C344E095DF87D21B378278921C1DC659F93137EB01A921149122CH4l5G" TargetMode="External"/><Relationship Id="rId22" Type="http://schemas.openxmlformats.org/officeDocument/2006/relationships/hyperlink" Target="consultantplus://offline/ref=9A8E49C0494EB52DDD83121757B19E5092BD725887C4042C6C1B8140900411F8B2326CCCE672AD85c3mBG" TargetMode="External"/><Relationship Id="rId27" Type="http://schemas.openxmlformats.org/officeDocument/2006/relationships/hyperlink" Target="consultantplus://offline/ref=9A8E49C0494EB52DDD83121757B19E5092BD7E5C86C6042C6C1B8140900411F8B2326CCCE672AE83c3m7G" TargetMode="External"/><Relationship Id="rId30" Type="http://schemas.openxmlformats.org/officeDocument/2006/relationships/hyperlink" Target="consultantplus://offline/ref=9A8E49C0494EB52DDD83121757B19E5092BD7C5B8DC2042C6C1B8140900411F8B2326CCCE672AC83c3m2G" TargetMode="External"/><Relationship Id="rId35" Type="http://schemas.openxmlformats.org/officeDocument/2006/relationships/hyperlink" Target="consultantplus://offline/ref=9A8E49C0494EB52DDD83121757B19E5096BC7D538AC8592664428D42970B4EEFB57B60CDE672AEc8m3G" TargetMode="External"/><Relationship Id="rId43" Type="http://schemas.openxmlformats.org/officeDocument/2006/relationships/hyperlink" Target="consultantplus://offline/ref=902356174F57B170DBEE828807C93194DA8A038EDFE850AD0905976836L1B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CFD4E-D8AC-413A-B0DD-272A85B1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4600</Words>
  <Characters>26223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16</cp:revision>
  <cp:lastPrinted>2018-08-27T08:41:00Z</cp:lastPrinted>
  <dcterms:created xsi:type="dcterms:W3CDTF">2017-08-30T09:55:00Z</dcterms:created>
  <dcterms:modified xsi:type="dcterms:W3CDTF">2018-08-27T11:47:00Z</dcterms:modified>
</cp:coreProperties>
</file>